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69C9455A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8A4853">
        <w:rPr>
          <w:rFonts w:ascii="Arial" w:hAnsi="Arial" w:cs="Arial"/>
          <w:sz w:val="20"/>
          <w:szCs w:val="20"/>
        </w:rPr>
        <w:t xml:space="preserve"> </w:t>
      </w:r>
      <w:r w:rsidR="008A4853" w:rsidRPr="008A4853">
        <w:rPr>
          <w:rFonts w:ascii="Arial" w:hAnsi="Arial" w:cs="Arial"/>
          <w:b/>
          <w:bCs/>
          <w:sz w:val="20"/>
          <w:szCs w:val="20"/>
        </w:rPr>
        <w:t>Szkoła i nauczyciel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55"/>
        <w:gridCol w:w="1305"/>
        <w:gridCol w:w="1054"/>
        <w:gridCol w:w="289"/>
        <w:gridCol w:w="978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0B15583E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 w:rsidRPr="00A76895">
              <w:rPr>
                <w:rFonts w:ascii="Arial" w:hAnsi="Arial" w:cs="Arial"/>
                <w:sz w:val="18"/>
                <w:szCs w:val="18"/>
              </w:rPr>
              <w:t>Szkoła i nauczycie</w:t>
            </w:r>
            <w:r w:rsidR="00A130EF">
              <w:rPr>
                <w:rFonts w:ascii="Arial" w:hAnsi="Arial" w:cs="Arial"/>
                <w:sz w:val="18"/>
                <w:szCs w:val="18"/>
              </w:rPr>
              <w:t>l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4C948D96" w:rsidR="002D458A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16BEC855" w:rsidR="002D458A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C443B6">
              <w:rPr>
                <w:rFonts w:ascii="Arial" w:hAnsi="Arial" w:cs="Arial"/>
                <w:sz w:val="18"/>
                <w:szCs w:val="18"/>
              </w:rPr>
              <w:t>5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C443B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7DA8CAD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C443B6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C443B6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2EF5D79E" w:rsidR="002D458A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7099C76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6C511060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3C4D3F6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0C706E00" w:rsidR="002D458A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  <w:r w:rsidR="00492E05">
              <w:rPr>
                <w:rFonts w:ascii="Arial" w:hAnsi="Arial" w:cs="Arial"/>
                <w:sz w:val="18"/>
                <w:szCs w:val="18"/>
              </w:rPr>
              <w:t xml:space="preserve"> lub 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50C04EA5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5FFCFE5B" w:rsidR="002D458A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  <w:r w:rsidR="00492E05">
              <w:rPr>
                <w:rFonts w:ascii="Arial" w:hAnsi="Arial" w:cs="Arial"/>
                <w:sz w:val="18"/>
                <w:szCs w:val="18"/>
              </w:rPr>
              <w:t xml:space="preserve"> lub 5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4CE8393E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299FF67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1A849CC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20E5A32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0FB8E18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483EF0B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7E56083E" w14:textId="798D2B95" w:rsidR="002D458A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Marcin Szulc</w:t>
            </w:r>
            <w:r w:rsidR="00C443B6">
              <w:rPr>
                <w:rFonts w:ascii="Arial" w:hAnsi="Arial" w:cs="Arial"/>
                <w:sz w:val="18"/>
                <w:szCs w:val="18"/>
              </w:rPr>
              <w:t>, prof. UG</w:t>
            </w:r>
          </w:p>
          <w:p w14:paraId="6D531869" w14:textId="4C76CFD9" w:rsidR="00A76895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A76895">
              <w:rPr>
                <w:rFonts w:ascii="Arial" w:hAnsi="Arial" w:cs="Arial"/>
                <w:sz w:val="18"/>
                <w:szCs w:val="18"/>
              </w:rPr>
              <w:t>r Jolanta Gałecka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27F2F1AB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19" w:type="dxa"/>
          </w:tcPr>
          <w:p w14:paraId="5CF55E8D" w14:textId="2E2DF07C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05" w:type="dxa"/>
          </w:tcPr>
          <w:p w14:paraId="4C392422" w14:textId="336F83D6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58218AD2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19D79194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4472A6D1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0D5784A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2EBCB138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17E7875D" w:rsidR="002D458A" w:rsidRPr="003451EB" w:rsidRDefault="00A768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6A3AE7ED" w:rsidR="002D458A" w:rsidRPr="009568DC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9568D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51E1F1E9" w:rsidR="002D458A" w:rsidRPr="009568DC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9568D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4F331A11" w:rsidR="002D458A" w:rsidRPr="003451EB" w:rsidRDefault="00703A1F" w:rsidP="00703A1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Zapoznanie studenta z systemem oświaty, prawnymi ramami jego funkcjonowania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 xml:space="preserve">i uwarunkowaniami społecznymi, w tym teorią ukrytego programu. Rozbudowanie wiedzy studenta w zakresie różnych koncepcji bycia nauczycielem i uwarunkowań nauczycielskiego sukcesu i rozwoju zawodowego. Rozwijanie umiejętności świadomego podchodzenia do własnego rozwoju zawodowego, formułowania ocen etycznych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i podejmowania refleksji nad złożonością nauczycielskiej roli. Uwrażliwienie na posługiwanie się zasadami i normami etycznymi oraz na odpowiedzialność za jakość pracy szkoły, w której nauczyciel jest zatrudniony.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142591A1" w14:textId="2CE59410" w:rsidR="002D458A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 xml:space="preserve">CKN_W4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normy, procedury i dobre praktyki stosowane w działalności pedagogicznej (nauczanie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średnich </w:t>
            </w:r>
            <w:r w:rsidRPr="008C2271">
              <w:rPr>
                <w:rFonts w:ascii="Arial" w:hAnsi="Arial" w:cs="Arial"/>
                <w:sz w:val="18"/>
                <w:szCs w:val="18"/>
              </w:rPr>
              <w:lastRenderedPageBreak/>
              <w:t>ogólnokształcących, technikach)</w:t>
            </w:r>
          </w:p>
          <w:p w14:paraId="2D4AA011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D39C4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EC04C4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24106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85D53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E9C200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6F1E2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A4F3FF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5719A7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8215DD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83C87C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8AD0C7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894804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8857B5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AEE5E0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CFC2D6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C6533D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8EC745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002B16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4E8FAF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F45013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E1080E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9F540A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C4FB56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0AF445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2E38FC" w14:textId="310639D8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strukturę i funkcje systemu oświaty – cele, podstawy prawne, organizację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funkcjonowanie instytucji edukacyjnych, wychowawczych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opiekuńczych,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a także alternatywne formy edukacji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8B675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E99599" w14:textId="6F55FA31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>podstawy prawne systemu oświaty niezbędne do prawidłowego realizowania prowadzonych działań edukacyjnych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987346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2AB58F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7559" w14:textId="5E83D503" w:rsidR="008C2271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zasady bezpieczeństwa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higieny 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w instytucjach edukacyjnych, wychowawczych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opiekuńczych oraz odpowiedzialności prawnej nauczyciela w tym </w:t>
            </w:r>
            <w:r w:rsidRPr="008C2271">
              <w:rPr>
                <w:rFonts w:ascii="Arial" w:hAnsi="Arial" w:cs="Arial"/>
                <w:sz w:val="18"/>
                <w:szCs w:val="18"/>
              </w:rPr>
              <w:lastRenderedPageBreak/>
              <w:t>zakresie, a także zasady udzielania pierwszej pomocy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78FD2AFB" w14:textId="5C1FCED7" w:rsidR="008E10A3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 xml:space="preserve">CKN_W4 Student/ka zna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i rozumie: (B.2.W.2.)</w:t>
            </w:r>
          </w:p>
          <w:p w14:paraId="3FAF666D" w14:textId="4B4EF4D5" w:rsidR="008E10A3" w:rsidRPr="00705146" w:rsidRDefault="008E10A3" w:rsidP="008E10A3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rolę nauczyciela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>i koncepcje pracy nauczyciela: etykę zawodową nauczyciela,</w:t>
            </w:r>
          </w:p>
          <w:p w14:paraId="64323249" w14:textId="2F136A58" w:rsidR="008E10A3" w:rsidRPr="00705146" w:rsidRDefault="008E10A3" w:rsidP="008E10A3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nauczycielską pragmatykę zawodową – prawa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i obowiązki nauczycieli, zasady odpowiedzialności prawnej opiekuna, </w:t>
            </w:r>
            <w:r w:rsidRPr="00705146">
              <w:rPr>
                <w:rFonts w:ascii="Arial" w:hAnsi="Arial" w:cs="Arial"/>
                <w:sz w:val="18"/>
                <w:szCs w:val="18"/>
              </w:rPr>
              <w:lastRenderedPageBreak/>
              <w:t>nauczyciela, wychowawcy i za bezpieczeństwo</w:t>
            </w:r>
          </w:p>
          <w:p w14:paraId="49B7975E" w14:textId="4F80C561" w:rsidR="008C2271" w:rsidRPr="00705146" w:rsidRDefault="008E10A3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oraz ochronę zdrowia uczniów, tematykę oceny jakości pracy nauczyciela, zasady projektowania ścieżki własnego rozwoju zawodowego, rolę początkującego nauczyciela w szkolnej rzeczywistości, uwarunkowania sukcesu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w pracy nauczyciela oraz choroby związane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>z wykonywaniem zawodu nauczyciela;</w:t>
            </w:r>
            <w:r w:rsidR="00705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3A1F" w:rsidRPr="00705146">
              <w:rPr>
                <w:rFonts w:ascii="Arial" w:hAnsi="Arial" w:cs="Arial"/>
                <w:sz w:val="18"/>
                <w:szCs w:val="18"/>
              </w:rPr>
              <w:t>(B.1.W.5.)</w:t>
            </w:r>
          </w:p>
          <w:p w14:paraId="0F34B772" w14:textId="04EAE8CA" w:rsidR="008E10A3" w:rsidRPr="00705146" w:rsidRDefault="008E10A3" w:rsidP="008E10A3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zagadnienia autorefleksji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>i samorozwoju: zasoby własne w pracy nauczyciela –</w:t>
            </w:r>
          </w:p>
          <w:p w14:paraId="13DE460E" w14:textId="0A967A9C" w:rsidR="008E10A3" w:rsidRPr="00705146" w:rsidRDefault="008E10A3" w:rsidP="008E10A3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identyfikacja i rozwój, indywidualne strategie radzenia sobie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z trudnościami, stres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>i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5146">
              <w:rPr>
                <w:rFonts w:ascii="Arial" w:hAnsi="Arial" w:cs="Arial"/>
                <w:sz w:val="18"/>
                <w:szCs w:val="18"/>
              </w:rPr>
              <w:t>nauczycielskie wypalenie zawodowe.</w:t>
            </w:r>
          </w:p>
          <w:p w14:paraId="0A356525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D0E113" w14:textId="7542D9C1" w:rsidR="004E798E" w:rsidRPr="00705146" w:rsidRDefault="00703A1F" w:rsidP="004E798E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CKN_W8 i CKN_W9 Student/ka zna i rozumie: (B.2.W.1.)</w:t>
            </w:r>
            <w:r w:rsidR="004E798E">
              <w:t xml:space="preserve"> </w:t>
            </w:r>
            <w:r w:rsidR="004E798E" w:rsidRPr="00705146">
              <w:rPr>
                <w:rFonts w:ascii="Arial" w:hAnsi="Arial" w:cs="Arial"/>
                <w:sz w:val="18"/>
                <w:szCs w:val="18"/>
              </w:rPr>
              <w:t xml:space="preserve">system oświaty: organizację </w:t>
            </w:r>
            <w:r w:rsidR="00705146">
              <w:rPr>
                <w:rFonts w:ascii="Arial" w:hAnsi="Arial" w:cs="Arial"/>
                <w:sz w:val="18"/>
                <w:szCs w:val="18"/>
              </w:rPr>
              <w:br/>
            </w:r>
            <w:r w:rsidR="004E798E" w:rsidRPr="00705146">
              <w:rPr>
                <w:rFonts w:ascii="Arial" w:hAnsi="Arial" w:cs="Arial"/>
                <w:sz w:val="18"/>
                <w:szCs w:val="18"/>
              </w:rPr>
              <w:t>i funkcjonowanie systemu oświaty, podstawowe zagadnienia</w:t>
            </w:r>
          </w:p>
          <w:p w14:paraId="6EB310DD" w14:textId="7FCCF794" w:rsidR="008C2271" w:rsidRPr="00705146" w:rsidRDefault="004E798E" w:rsidP="004E798E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>prawa oświatowego;</w:t>
            </w:r>
          </w:p>
          <w:p w14:paraId="67238B9C" w14:textId="2785CCB8" w:rsidR="004E798E" w:rsidRPr="00705146" w:rsidRDefault="004E798E" w:rsidP="004E798E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>znaczenie pozycji szkoły jako instytucji edukacyjnej, funkcje i cele edukacji szkolnej, modele współczesnej szkoły,</w:t>
            </w:r>
          </w:p>
          <w:p w14:paraId="3C6D612C" w14:textId="6D64CF27" w:rsidR="004E798E" w:rsidRPr="00705146" w:rsidRDefault="004E798E" w:rsidP="004E798E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>pojęcie ukrytego programu szkoły, alternatywne formy edukacji, zagadnienie prawa</w:t>
            </w:r>
            <w:r w:rsidR="00705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wewnątrzszkolnego, podstawę programową </w:t>
            </w:r>
            <w:r w:rsid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>w kontekście programu nauczania oraz działania wychowawczo-profilaktyczne, tematykę oceny jakości działalności szkoły lub placówki systemu oświaty.</w:t>
            </w:r>
          </w:p>
          <w:p w14:paraId="46D561A1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9D128B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44C2F6" w14:textId="7A908A77" w:rsidR="002D458A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CKN_W11 Student/ka zna i rozumie: (B.2.W.2.) zasady bezpieczeństwa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 xml:space="preserve">i higieny pracy w szkole, także w kontekście odpowiedzialności prawnej nauczyciela w tym zakresie; zasady odpowiedzialności prawnej za bezpieczeństwo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i ochronę zdrowia uczniów.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91DBB1E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14A03874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24D405A8" w14:textId="61A289B6" w:rsidR="002D458A" w:rsidRPr="003451EB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040D4322" w14:textId="6A014A41" w:rsidR="002D458A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CKN_U1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obserwować sytuacje i zdarzenia pedagogiczne, analizować 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21E226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ACA549" w14:textId="77777777" w:rsidR="00705146" w:rsidRDefault="007051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E092E4" w14:textId="4D7F7EC3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 xml:space="preserve">7 </w:t>
            </w:r>
            <w:r w:rsidRPr="008C2271">
              <w:rPr>
                <w:rFonts w:ascii="Arial" w:hAnsi="Arial" w:cs="Arial"/>
                <w:sz w:val="18"/>
                <w:szCs w:val="18"/>
              </w:rPr>
              <w:t>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>udzielać pierwszej pomocy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252875C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A40694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C32AAA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C469BB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7F51C845" w:rsidR="008C2271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i umiejętności pedagogiczne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z wykorzystaniem różnych źródeł,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w tym obcojęzycznych,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i technologii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1E645893" w14:textId="396B24ED" w:rsidR="00705146" w:rsidRPr="00705146" w:rsidRDefault="00703A1F" w:rsidP="00705146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CKN_U1 Student/ka potrafi:</w:t>
            </w:r>
            <w:r w:rsidR="00705146">
              <w:t xml:space="preserve"> </w:t>
            </w:r>
            <w:r w:rsidR="00705146" w:rsidRPr="00705146">
              <w:rPr>
                <w:rFonts w:ascii="Arial" w:hAnsi="Arial" w:cs="Arial"/>
                <w:sz w:val="18"/>
                <w:szCs w:val="18"/>
              </w:rPr>
              <w:t xml:space="preserve">analizować zdarzenia edukacyjne, uwzględniając różne aspekty decydujące </w:t>
            </w:r>
          </w:p>
          <w:p w14:paraId="1820E9FC" w14:textId="3B6A6185" w:rsidR="008C2271" w:rsidRDefault="00705146" w:rsidP="00705146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>o jakości pracy szkoły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3A1F" w:rsidRPr="00703A1F">
              <w:rPr>
                <w:rFonts w:ascii="Arial" w:hAnsi="Arial" w:cs="Arial"/>
                <w:sz w:val="18"/>
                <w:szCs w:val="18"/>
              </w:rPr>
              <w:t xml:space="preserve"> (B.2.U.3.) formułować oceny etyczne związan</w:t>
            </w:r>
            <w:r w:rsidR="004E798E" w:rsidRPr="00705146">
              <w:rPr>
                <w:rFonts w:ascii="Arial" w:hAnsi="Arial" w:cs="Arial"/>
                <w:sz w:val="18"/>
                <w:szCs w:val="18"/>
              </w:rPr>
              <w:t>e</w:t>
            </w:r>
            <w:r w:rsidR="00703A1F" w:rsidRPr="0070514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703A1F" w:rsidRPr="00703A1F">
              <w:rPr>
                <w:rFonts w:ascii="Arial" w:hAnsi="Arial" w:cs="Arial"/>
                <w:sz w:val="18"/>
                <w:szCs w:val="18"/>
              </w:rPr>
              <w:t>z wykonywaniem zawodu nauczyciela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331DF6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2DB1B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F9705B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EF498E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8DD388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2C235F" w14:textId="76F8E70A" w:rsidR="008C2271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CKN_U17 Student/ka potrafi określić sposoby udzielania pierwszej pomocy w konkretnych sytuacjach szkolnych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i pozaszkolnych, np. podczas wycieczek.</w:t>
            </w:r>
          </w:p>
          <w:p w14:paraId="3327C741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ACF81" w14:textId="77777777" w:rsidR="00BA2006" w:rsidRPr="00705146" w:rsidRDefault="00703A1F" w:rsidP="00BA2006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CKN_U18 Student/ka potrafi: (B.1.U.8.) </w:t>
            </w:r>
            <w:r w:rsidR="00BA2006" w:rsidRPr="00705146">
              <w:rPr>
                <w:rFonts w:ascii="Arial" w:hAnsi="Arial" w:cs="Arial"/>
                <w:sz w:val="18"/>
                <w:szCs w:val="18"/>
              </w:rPr>
              <w:t>zaplanować działania na rzecz rozwoju zawodowego na podstawie świadomej</w:t>
            </w:r>
          </w:p>
          <w:p w14:paraId="607CC6C0" w14:textId="619BAE79" w:rsidR="004E798E" w:rsidRPr="00705146" w:rsidRDefault="00BA2006" w:rsidP="00BA2006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 xml:space="preserve">autorefleksji i informacji zwrotnej od innych osób; </w:t>
            </w:r>
            <w:r w:rsidR="00703A1F" w:rsidRPr="00705146">
              <w:rPr>
                <w:rFonts w:ascii="Arial" w:hAnsi="Arial" w:cs="Arial"/>
                <w:sz w:val="18"/>
                <w:szCs w:val="18"/>
              </w:rPr>
              <w:t xml:space="preserve">(B.1.U.7.) </w:t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radzić sobie ze stresem i stosować strategie radzenia sobie </w:t>
            </w:r>
            <w:r w:rsidR="00705146">
              <w:rPr>
                <w:rFonts w:ascii="Arial" w:hAnsi="Arial" w:cs="Arial"/>
                <w:sz w:val="18"/>
                <w:szCs w:val="18"/>
              </w:rPr>
              <w:br/>
            </w:r>
            <w:r w:rsidRPr="00705146">
              <w:rPr>
                <w:rFonts w:ascii="Arial" w:hAnsi="Arial" w:cs="Arial"/>
                <w:sz w:val="18"/>
                <w:szCs w:val="18"/>
              </w:rPr>
              <w:t xml:space="preserve">z trudnościami; </w:t>
            </w:r>
            <w:r w:rsidR="00703A1F" w:rsidRPr="00705146">
              <w:rPr>
                <w:rFonts w:ascii="Arial" w:hAnsi="Arial" w:cs="Arial"/>
                <w:sz w:val="18"/>
                <w:szCs w:val="18"/>
              </w:rPr>
              <w:t xml:space="preserve">(B.2.U.2.) </w:t>
            </w:r>
          </w:p>
          <w:p w14:paraId="1B74BE22" w14:textId="5075DCD6" w:rsidR="002D458A" w:rsidRPr="003451EB" w:rsidRDefault="004E798E" w:rsidP="00BA2006">
            <w:pPr>
              <w:rPr>
                <w:rFonts w:ascii="Arial" w:hAnsi="Arial" w:cs="Arial"/>
                <w:sz w:val="18"/>
                <w:szCs w:val="18"/>
              </w:rPr>
            </w:pPr>
            <w:r w:rsidRPr="00705146">
              <w:rPr>
                <w:rFonts w:ascii="Arial" w:hAnsi="Arial" w:cs="Arial"/>
                <w:sz w:val="18"/>
                <w:szCs w:val="18"/>
              </w:rPr>
              <w:t>zaprojektować ścieżkę własnego rozwoju zawodowego.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4E0A56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[SU1] wypowiedź ustna/rozmowa/dyskusja</w:t>
            </w:r>
          </w:p>
          <w:p w14:paraId="64EF7B67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525E097D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7C9EEFE6" w:rsidR="002D458A" w:rsidRPr="003451EB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647FA426" w14:textId="66D32011" w:rsidR="002D458A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CKN_K1 Absolwent/ka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posługiwania się uniwersalnymi zasadami i normami etycznymi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C2271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  <w:r w:rsidR="007D3E9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1F9CF4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CC6F3E" w14:textId="343A5DEE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Absolwent/ka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2271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EFC199E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2787649A" w:rsidR="008C2271" w:rsidRPr="003451EB" w:rsidRDefault="008C2271">
            <w:pPr>
              <w:rPr>
                <w:rFonts w:ascii="Arial" w:hAnsi="Arial" w:cs="Arial"/>
                <w:sz w:val="18"/>
                <w:szCs w:val="18"/>
              </w:rPr>
            </w:pPr>
            <w:r w:rsidRPr="008C2271">
              <w:rPr>
                <w:rFonts w:ascii="Arial" w:hAnsi="Arial" w:cs="Arial"/>
                <w:sz w:val="18"/>
                <w:szCs w:val="18"/>
              </w:rPr>
              <w:lastRenderedPageBreak/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8C2271">
              <w:rPr>
                <w:rFonts w:ascii="Arial" w:hAnsi="Arial" w:cs="Arial"/>
                <w:sz w:val="18"/>
                <w:szCs w:val="18"/>
              </w:rPr>
              <w:t xml:space="preserve"> Absolwent/ka jest gotowy/a do</w:t>
            </w:r>
            <w:r w:rsidR="007D3E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D3E94" w:rsidRPr="007D3E94">
              <w:rPr>
                <w:rFonts w:ascii="Arial" w:hAnsi="Arial" w:cs="Arial"/>
                <w:sz w:val="18"/>
                <w:szCs w:val="18"/>
              </w:rPr>
              <w:t>pracy w zespole, pełnienia w nim różnych ról oraz współpracy z nauczycielami, pedagogami, specjalistami, rodzicami lub opiekunami uczniów i innymi członkami społeczności szkolnej i lokalnej</w:t>
            </w:r>
            <w:r w:rsidR="007D3E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5F4DEDBD" w14:textId="7F7D081B" w:rsidR="008C2271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Absolwent/ka jest gotowy/a do posługiwania się zasadami i normami etycznymi w swoich działaniach, kierując się szacunkiem do ucznia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 xml:space="preserve">i jego rodziców/opiekunów. </w:t>
            </w:r>
          </w:p>
          <w:p w14:paraId="49096007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9E9CAF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73DE1C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007BA4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D76E4E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8A8D56" w14:textId="77777777" w:rsidR="008C2271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CKN_K6 Absolwent/ka jest gotowy/a do: (B.1.K.2.) autorefleksji nad własnym rozwojem zawodowym, projektowania działań zmierzających do samorozwoju oraz rozwoju szkoły, (B.2.K.3.) samodzielnego pogłębiania wiedzy pedagogicznej. </w:t>
            </w:r>
          </w:p>
          <w:p w14:paraId="11AA7FB9" w14:textId="77777777" w:rsidR="008C2271" w:rsidRDefault="008C22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4FAF2B" w14:textId="77777777" w:rsidR="007D3E94" w:rsidRDefault="007D3E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59619A18" w:rsidR="002D458A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 xml:space="preserve">CKN_K7 Absolwent/ka jest gotowy/a do pracy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 xml:space="preserve">w zespole oraz współpracy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z nauczycielami, pedagogami, specjalistami, rodzicami lub opiekunami uczniów.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9F77C5C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366AA585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345CBFD3" w:rsidR="002D458A" w:rsidRPr="003451EB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2B66B328" w14:textId="6A850A86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Wykłady (część pedagogiczna, 12 godz.):</w:t>
            </w:r>
          </w:p>
          <w:p w14:paraId="2E79E072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I. Szkoła i system edukacji (8 godz.)</w:t>
            </w:r>
          </w:p>
          <w:p w14:paraId="7C92D887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1.Organizacja i funkcjonowanie systemu oświaty w Polsce na tle innych systemów oświatowych, podstawowe zagadnienia prawa oświatowego.</w:t>
            </w:r>
          </w:p>
          <w:p w14:paraId="200CAED4" w14:textId="77777777" w:rsid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2. Szkoła jako instytucja cele i funkcje edukacji szkolnej, pojęcie ukrytego programu szkoły, prawo wewnątrzszkolne, ocena jakości działalności szkoły lub placówki oświatowej.</w:t>
            </w:r>
          </w:p>
          <w:p w14:paraId="4C6C862A" w14:textId="65C05F16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3. Alternatywne formy edukacji.</w:t>
            </w:r>
          </w:p>
          <w:p w14:paraId="61786555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4. Bezpieczeństwo i ochrona zdrowia uczniów (połączenie treści merytorycznych z formą warsztatów).</w:t>
            </w:r>
          </w:p>
          <w:p w14:paraId="33B0C941" w14:textId="6E56745D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259E2E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II. Bycie nauczycielem: koncepcje, role, rozwój zawodowy (4 godz.)</w:t>
            </w:r>
          </w:p>
          <w:p w14:paraId="3EBD8B70" w14:textId="5F7F8B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1. Rola nauczyciela (w tym nauczyciela początkującego), nauczycielski profesjonalizm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i modele bycia nauczycielem. Złożone uwarunkowania nauczycielskiego sukcesu.</w:t>
            </w:r>
          </w:p>
          <w:p w14:paraId="41EF0EE3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2. Prawa i obowiązki nauczycieli, zasady odpowiedzialności prawnej opiekuna, nauczyciela, wychowawcy. Etyka zawodowa nauczyciela. Oceny jakości pracy nauczyciela.</w:t>
            </w:r>
          </w:p>
          <w:p w14:paraId="0B1AFF3F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60AEBB" w14:textId="71FB251C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Ćwiczenia (4 godz.):</w:t>
            </w:r>
          </w:p>
          <w:p w14:paraId="160F9190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Projektowanie ścieżki własnego rozwoju zawodowego jako nauczyciela (od nowicjusza do eksperta).</w:t>
            </w:r>
          </w:p>
          <w:p w14:paraId="0BED60E1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Bycie nauczycielem samoświadomość, ambiwalencja wpisana w konflikt roli.</w:t>
            </w:r>
          </w:p>
          <w:p w14:paraId="1B119A4B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Analizy etyczne i pragmatyczne.</w:t>
            </w:r>
          </w:p>
          <w:p w14:paraId="0D58FBE7" w14:textId="77777777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AE7557" w14:textId="7F61A18D" w:rsidR="00703A1F" w:rsidRPr="00703A1F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Wykłady (część psychologiczna, 4 godz.):</w:t>
            </w:r>
          </w:p>
          <w:p w14:paraId="634C1D99" w14:textId="181B86D7" w:rsidR="002D458A" w:rsidRPr="003451EB" w:rsidRDefault="00703A1F" w:rsidP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III. Nauczyciel i jego samorozwój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41934DD3" w:rsidR="002D458A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Wybranie specjalności nauczycielskiej na kierunku studiów.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76FAEF75" w14:textId="01A7F5B7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Poziom znajomości treści programowych oraz opanowania efektów uczenia się, wyrażony zakresem poprawnie udzielone odpowiedzi w teście (co najmniej 51% poprawnie udzielonych odpowiedzi).</w:t>
            </w:r>
          </w:p>
        </w:tc>
        <w:tc>
          <w:tcPr>
            <w:tcW w:w="2474" w:type="dxa"/>
            <w:gridSpan w:val="2"/>
          </w:tcPr>
          <w:p w14:paraId="7AAEAEAB" w14:textId="123F5CA1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6003AB63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238C3C0C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zajęciach i aktywny udział </w:t>
            </w:r>
            <w:r w:rsidR="007D3E94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474" w:type="dxa"/>
            <w:gridSpan w:val="2"/>
          </w:tcPr>
          <w:p w14:paraId="7DF5A2E4" w14:textId="16EBD77F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95C13C" w:rsidR="00F413BC" w:rsidRPr="003451EB" w:rsidRDefault="00703A1F">
            <w:pPr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01D0AEA3" w14:textId="29476B43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A. Literatura wymagana do ostatecznego zaliczenia zajęć:</w:t>
            </w:r>
          </w:p>
          <w:p w14:paraId="4B0B8675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A.1 wykorzystywana podczas zajęć:</w:t>
            </w:r>
          </w:p>
          <w:p w14:paraId="5DEC45AF" w14:textId="4FBED3D9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03A1F">
              <w:rPr>
                <w:rFonts w:ascii="Arial" w:hAnsi="Arial" w:cs="Arial"/>
                <w:sz w:val="18"/>
                <w:szCs w:val="18"/>
              </w:rPr>
              <w:t>Szempruch</w:t>
            </w:r>
            <w:proofErr w:type="spellEnd"/>
            <w:r w:rsidRPr="00703A1F">
              <w:rPr>
                <w:rFonts w:ascii="Arial" w:hAnsi="Arial" w:cs="Arial"/>
                <w:sz w:val="18"/>
                <w:szCs w:val="18"/>
              </w:rPr>
              <w:t xml:space="preserve"> J., Pedeutologia, Kraków 2013.Pyżalski J., </w:t>
            </w:r>
            <w:proofErr w:type="spellStart"/>
            <w:r w:rsidRPr="00703A1F">
              <w:rPr>
                <w:rFonts w:ascii="Arial" w:hAnsi="Arial" w:cs="Arial"/>
                <w:sz w:val="18"/>
                <w:szCs w:val="18"/>
              </w:rPr>
              <w:t>Merecz</w:t>
            </w:r>
            <w:proofErr w:type="spellEnd"/>
            <w:r w:rsidRPr="00703A1F">
              <w:rPr>
                <w:rFonts w:ascii="Arial" w:hAnsi="Arial" w:cs="Arial"/>
                <w:sz w:val="18"/>
                <w:szCs w:val="18"/>
              </w:rPr>
              <w:t xml:space="preserve"> D</w:t>
            </w:r>
            <w:r w:rsidR="008C2271">
              <w:rPr>
                <w:rFonts w:ascii="Arial" w:hAnsi="Arial" w:cs="Arial"/>
                <w:sz w:val="18"/>
                <w:szCs w:val="18"/>
              </w:rPr>
              <w:t>.</w:t>
            </w:r>
            <w:r w:rsidRPr="00703A1F">
              <w:rPr>
                <w:rFonts w:ascii="Arial" w:hAnsi="Arial" w:cs="Arial"/>
                <w:sz w:val="18"/>
                <w:szCs w:val="18"/>
              </w:rPr>
              <w:t xml:space="preserve"> (red.), Psychospołeczne warunki pracy polskich nauczycieli. Pomiędzy wypaleniem zawodowym a zaangażowaniem. Wydawnictwo Impuls, Kraków 2010.</w:t>
            </w:r>
          </w:p>
          <w:p w14:paraId="713FBDE3" w14:textId="33EABF6F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lastRenderedPageBreak/>
              <w:t xml:space="preserve">Podstawowe dokumenty prawa oświatowego, w tym: Ustawa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o systemie oświaty, Ustawa Prawo oświatowe, Ustawa Karta Nauczyciela.</w:t>
            </w:r>
          </w:p>
          <w:p w14:paraId="719B33F9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 xml:space="preserve">Szymański M., Socjologia edukacji. Zarys problematyki, rozdział 4, 5, Kraków 2013.Feinberg W., </w:t>
            </w:r>
            <w:proofErr w:type="spellStart"/>
            <w:r w:rsidRPr="00703A1F">
              <w:rPr>
                <w:rFonts w:ascii="Arial" w:hAnsi="Arial" w:cs="Arial"/>
                <w:sz w:val="18"/>
                <w:szCs w:val="18"/>
              </w:rPr>
              <w:t>Soltis</w:t>
            </w:r>
            <w:proofErr w:type="spellEnd"/>
            <w:r w:rsidRPr="00703A1F">
              <w:rPr>
                <w:rFonts w:ascii="Arial" w:hAnsi="Arial" w:cs="Arial"/>
                <w:sz w:val="18"/>
                <w:szCs w:val="18"/>
              </w:rPr>
              <w:t xml:space="preserve"> J., Szkoła i społeczeństwo, Kraków 2000.</w:t>
            </w:r>
          </w:p>
          <w:p w14:paraId="6A25C8E5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98F9B1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A.2 studiowana samodzielnie przez studenta:</w:t>
            </w:r>
          </w:p>
          <w:p w14:paraId="7A4FF7A6" w14:textId="440C82F4" w:rsidR="00F413BC" w:rsidRPr="003451EB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03A1F">
              <w:rPr>
                <w:rFonts w:ascii="Arial" w:hAnsi="Arial" w:cs="Arial"/>
                <w:sz w:val="18"/>
                <w:szCs w:val="18"/>
              </w:rPr>
              <w:t>Żłobicki</w:t>
            </w:r>
            <w:proofErr w:type="spellEnd"/>
            <w:r w:rsidRPr="00703A1F">
              <w:rPr>
                <w:rFonts w:ascii="Arial" w:hAnsi="Arial" w:cs="Arial"/>
                <w:sz w:val="18"/>
                <w:szCs w:val="18"/>
              </w:rPr>
              <w:t xml:space="preserve"> W., Ukryty program w edukacji: między niewiedzą </w:t>
            </w:r>
            <w:r w:rsidR="008C2271">
              <w:rPr>
                <w:rFonts w:ascii="Arial" w:hAnsi="Arial" w:cs="Arial"/>
                <w:sz w:val="18"/>
                <w:szCs w:val="18"/>
              </w:rPr>
              <w:br/>
            </w:r>
            <w:r w:rsidRPr="00703A1F">
              <w:rPr>
                <w:rFonts w:ascii="Arial" w:hAnsi="Arial" w:cs="Arial"/>
                <w:sz w:val="18"/>
                <w:szCs w:val="18"/>
              </w:rPr>
              <w:t>a manipulacją, Impuls, Kraków 2002</w:t>
            </w:r>
            <w:r w:rsidR="008C227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5A5D9C0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6D07FEEC" w14:textId="00DFD30C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Literatura uzupełniająca:</w:t>
            </w:r>
          </w:p>
          <w:p w14:paraId="2C9F4879" w14:textId="77777777" w:rsidR="00703A1F" w:rsidRPr="00703A1F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Day Ch., Rozwój zawodowy nauczyciela. Uczenie się przez całe życie, GWP, Gdańsk 2004.</w:t>
            </w:r>
          </w:p>
          <w:p w14:paraId="3BCAF2F2" w14:textId="63A4ABCB" w:rsidR="00F413BC" w:rsidRPr="003451EB" w:rsidRDefault="00703A1F" w:rsidP="008C22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3A1F">
              <w:rPr>
                <w:rFonts w:ascii="Arial" w:hAnsi="Arial" w:cs="Arial"/>
                <w:sz w:val="18"/>
                <w:szCs w:val="18"/>
              </w:rPr>
              <w:t>Chmiel T., Wizje i (re)wizje przygotowania do zawodu nauczyciela, Wrocław 2014.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7690940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175D4F42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0A85A4B6" w:rsidR="00F413BC" w:rsidRPr="003451EB" w:rsidRDefault="00703A1F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85A7" w14:textId="77777777" w:rsidR="00313602" w:rsidRDefault="00313602" w:rsidP="003451EB">
      <w:pPr>
        <w:spacing w:after="0" w:line="240" w:lineRule="auto"/>
      </w:pPr>
      <w:r>
        <w:separator/>
      </w:r>
    </w:p>
  </w:endnote>
  <w:endnote w:type="continuationSeparator" w:id="0">
    <w:p w14:paraId="3F870D7C" w14:textId="77777777" w:rsidR="00313602" w:rsidRDefault="00313602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0AC4" w14:textId="77777777" w:rsidR="00313602" w:rsidRDefault="00313602" w:rsidP="003451EB">
      <w:pPr>
        <w:spacing w:after="0" w:line="240" w:lineRule="auto"/>
      </w:pPr>
      <w:r>
        <w:separator/>
      </w:r>
    </w:p>
  </w:footnote>
  <w:footnote w:type="continuationSeparator" w:id="0">
    <w:p w14:paraId="19F8BCFD" w14:textId="77777777" w:rsidR="00313602" w:rsidRDefault="00313602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B033A"/>
    <w:rsid w:val="002047ED"/>
    <w:rsid w:val="00245646"/>
    <w:rsid w:val="0025015F"/>
    <w:rsid w:val="0026760B"/>
    <w:rsid w:val="002D22F6"/>
    <w:rsid w:val="002D458A"/>
    <w:rsid w:val="002F1B4C"/>
    <w:rsid w:val="00313602"/>
    <w:rsid w:val="003451EB"/>
    <w:rsid w:val="00380433"/>
    <w:rsid w:val="003A2718"/>
    <w:rsid w:val="003A5B88"/>
    <w:rsid w:val="00492E05"/>
    <w:rsid w:val="004E798E"/>
    <w:rsid w:val="00581FF6"/>
    <w:rsid w:val="005F1ACC"/>
    <w:rsid w:val="00600CEF"/>
    <w:rsid w:val="006E5949"/>
    <w:rsid w:val="00703A1F"/>
    <w:rsid w:val="00705146"/>
    <w:rsid w:val="007D3E94"/>
    <w:rsid w:val="00891081"/>
    <w:rsid w:val="008A4853"/>
    <w:rsid w:val="008A6B3B"/>
    <w:rsid w:val="008C2271"/>
    <w:rsid w:val="008C5E0A"/>
    <w:rsid w:val="008E10A3"/>
    <w:rsid w:val="008E27EF"/>
    <w:rsid w:val="008F3552"/>
    <w:rsid w:val="009568DC"/>
    <w:rsid w:val="00A130EF"/>
    <w:rsid w:val="00A76895"/>
    <w:rsid w:val="00B06B90"/>
    <w:rsid w:val="00B562D3"/>
    <w:rsid w:val="00B86DA1"/>
    <w:rsid w:val="00BA2006"/>
    <w:rsid w:val="00BE5A04"/>
    <w:rsid w:val="00C273B3"/>
    <w:rsid w:val="00C443B6"/>
    <w:rsid w:val="00C4610E"/>
    <w:rsid w:val="00CA55AC"/>
    <w:rsid w:val="00EC759B"/>
    <w:rsid w:val="00EF1762"/>
    <w:rsid w:val="00F27ED0"/>
    <w:rsid w:val="00F413BC"/>
    <w:rsid w:val="00FB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1434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13</cp:revision>
  <dcterms:created xsi:type="dcterms:W3CDTF">2025-01-10T07:37:00Z</dcterms:created>
  <dcterms:modified xsi:type="dcterms:W3CDTF">2026-10-05T14:30:00Z</dcterms:modified>
</cp:coreProperties>
</file>