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ADEF03" w14:textId="2703BB1B" w:rsidR="00600CEF" w:rsidRDefault="00600CEF">
      <w:r>
        <w:rPr>
          <w:noProof/>
        </w:rPr>
        <w:drawing>
          <wp:inline distT="0" distB="0" distL="0" distR="0" wp14:anchorId="552DB45A" wp14:editId="27100A24">
            <wp:extent cx="1521261" cy="914400"/>
            <wp:effectExtent l="0" t="0" r="3175" b="0"/>
            <wp:docPr id="515250563" name="Obraz 1" descr="Obraz zawierający Czcionka, logo, tekst, Grafi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5250563" name="Obraz 1" descr="Obraz zawierający Czcionka, logo, tekst, Grafika&#10;&#10;Opis wygenerowany automatyczni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4013" cy="922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3B6239" w14:textId="57523957" w:rsidR="002D22F6" w:rsidRPr="003451EB" w:rsidRDefault="008A6B3B">
      <w:pPr>
        <w:rPr>
          <w:rFonts w:ascii="Arial" w:hAnsi="Arial" w:cs="Arial"/>
          <w:sz w:val="20"/>
          <w:szCs w:val="20"/>
        </w:rPr>
      </w:pPr>
      <w:r w:rsidRPr="003451EB">
        <w:rPr>
          <w:rFonts w:ascii="Arial" w:hAnsi="Arial" w:cs="Arial"/>
          <w:sz w:val="20"/>
          <w:szCs w:val="20"/>
        </w:rPr>
        <w:t>Karta przedmiotu</w:t>
      </w:r>
      <w:r w:rsidR="002A3852">
        <w:rPr>
          <w:rFonts w:ascii="Arial" w:hAnsi="Arial" w:cs="Arial"/>
          <w:sz w:val="20"/>
          <w:szCs w:val="20"/>
        </w:rPr>
        <w:t xml:space="preserve"> </w:t>
      </w:r>
      <w:r w:rsidR="002A3852" w:rsidRPr="002A3852">
        <w:rPr>
          <w:rFonts w:ascii="Arial" w:hAnsi="Arial" w:cs="Arial"/>
          <w:b/>
          <w:bCs/>
          <w:sz w:val="20"/>
          <w:szCs w:val="20"/>
        </w:rPr>
        <w:t>Rozwój ucznia: jego konteksty oraz zaburzenia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38"/>
        <w:gridCol w:w="763"/>
        <w:gridCol w:w="827"/>
        <w:gridCol w:w="1068"/>
        <w:gridCol w:w="1560"/>
        <w:gridCol w:w="954"/>
        <w:gridCol w:w="357"/>
        <w:gridCol w:w="979"/>
        <w:gridCol w:w="846"/>
      </w:tblGrid>
      <w:tr w:rsidR="003451EB" w:rsidRPr="003451EB" w14:paraId="7B456AC9" w14:textId="7B1A889D" w:rsidTr="00051AEA">
        <w:tc>
          <w:tcPr>
            <w:tcW w:w="2238" w:type="dxa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</w:tcPr>
          <w:p w14:paraId="0696065A" w14:textId="5E46998C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Nazwa i kod przedmiotu</w:t>
            </w:r>
          </w:p>
        </w:tc>
        <w:tc>
          <w:tcPr>
            <w:tcW w:w="7354" w:type="dxa"/>
            <w:gridSpan w:val="8"/>
            <w:tcBorders>
              <w:top w:val="single" w:sz="18" w:space="0" w:color="auto"/>
              <w:right w:val="single" w:sz="18" w:space="0" w:color="auto"/>
            </w:tcBorders>
          </w:tcPr>
          <w:p w14:paraId="43F7EB44" w14:textId="2E4B24D2" w:rsidR="002D458A" w:rsidRPr="003451EB" w:rsidRDefault="009D6A5C">
            <w:pPr>
              <w:rPr>
                <w:rFonts w:ascii="Arial" w:hAnsi="Arial" w:cs="Arial"/>
                <w:sz w:val="18"/>
                <w:szCs w:val="18"/>
              </w:rPr>
            </w:pPr>
            <w:r w:rsidRPr="009D6A5C">
              <w:rPr>
                <w:rFonts w:ascii="Arial" w:hAnsi="Arial" w:cs="Arial"/>
                <w:sz w:val="18"/>
                <w:szCs w:val="18"/>
              </w:rPr>
              <w:t>Rozwój ucznia: jego konteksty oraz zaburzenia</w:t>
            </w:r>
          </w:p>
        </w:tc>
      </w:tr>
      <w:tr w:rsidR="002D458A" w:rsidRPr="003451EB" w14:paraId="1133044B" w14:textId="19096FD7" w:rsidTr="00051AEA">
        <w:tc>
          <w:tcPr>
            <w:tcW w:w="223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7D418EDD" w14:textId="3BA008B8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Kierunek studiów</w:t>
            </w:r>
          </w:p>
        </w:tc>
        <w:tc>
          <w:tcPr>
            <w:tcW w:w="7354" w:type="dxa"/>
            <w:gridSpan w:val="8"/>
            <w:tcBorders>
              <w:right w:val="single" w:sz="18" w:space="0" w:color="auto"/>
            </w:tcBorders>
          </w:tcPr>
          <w:p w14:paraId="1A14404F" w14:textId="3BEF0302" w:rsidR="002D458A" w:rsidRPr="003451EB" w:rsidRDefault="00A04F96">
            <w:pPr>
              <w:rPr>
                <w:rFonts w:ascii="Arial" w:hAnsi="Arial" w:cs="Arial"/>
                <w:sz w:val="18"/>
                <w:szCs w:val="18"/>
              </w:rPr>
            </w:pPr>
            <w:r w:rsidRPr="00A04F96">
              <w:rPr>
                <w:rFonts w:ascii="Arial" w:hAnsi="Arial" w:cs="Arial"/>
                <w:sz w:val="18"/>
                <w:szCs w:val="18"/>
              </w:rPr>
              <w:t>kierunki realizujące specjalności przygotowujące do wykonywania zawodu nauczyciela przedmiotu</w:t>
            </w:r>
          </w:p>
        </w:tc>
      </w:tr>
      <w:tr w:rsidR="00600CEF" w:rsidRPr="003451EB" w14:paraId="79B222B4" w14:textId="15F3C8D4" w:rsidTr="00051AEA">
        <w:tc>
          <w:tcPr>
            <w:tcW w:w="223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27D31B00" w14:textId="07212DF4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Data rozpoczęcia studiów</w:t>
            </w:r>
          </w:p>
        </w:tc>
        <w:tc>
          <w:tcPr>
            <w:tcW w:w="1625" w:type="dxa"/>
            <w:gridSpan w:val="2"/>
          </w:tcPr>
          <w:p w14:paraId="1A64214D" w14:textId="12B3BE2A" w:rsidR="002D458A" w:rsidRPr="003451EB" w:rsidRDefault="00A04F96">
            <w:pPr>
              <w:rPr>
                <w:rFonts w:ascii="Arial" w:hAnsi="Arial" w:cs="Arial"/>
                <w:sz w:val="18"/>
                <w:szCs w:val="18"/>
              </w:rPr>
            </w:pPr>
            <w:r w:rsidRPr="00A04F96">
              <w:rPr>
                <w:rFonts w:ascii="Arial" w:hAnsi="Arial" w:cs="Arial"/>
                <w:sz w:val="18"/>
                <w:szCs w:val="18"/>
              </w:rPr>
              <w:t>w zależności od kierunku październik 202</w:t>
            </w:r>
            <w:r w:rsidR="002A62F7">
              <w:rPr>
                <w:rFonts w:ascii="Arial" w:hAnsi="Arial" w:cs="Arial"/>
                <w:sz w:val="18"/>
                <w:szCs w:val="18"/>
              </w:rPr>
              <w:t>5</w:t>
            </w:r>
            <w:r w:rsidRPr="00A04F96">
              <w:rPr>
                <w:rFonts w:ascii="Arial" w:hAnsi="Arial" w:cs="Arial"/>
                <w:sz w:val="18"/>
                <w:szCs w:val="18"/>
              </w:rPr>
              <w:t xml:space="preserve"> lub 202</w:t>
            </w:r>
            <w:r w:rsidR="002A62F7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918" w:type="dxa"/>
            <w:gridSpan w:val="2"/>
            <w:shd w:val="clear" w:color="auto" w:fill="D9D9D9" w:themeFill="background1" w:themeFillShade="D9"/>
          </w:tcPr>
          <w:p w14:paraId="4F42E777" w14:textId="344F9251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Rok akademicki realizacji przedmiotu</w:t>
            </w:r>
          </w:p>
        </w:tc>
        <w:tc>
          <w:tcPr>
            <w:tcW w:w="2811" w:type="dxa"/>
            <w:gridSpan w:val="4"/>
            <w:tcBorders>
              <w:right w:val="single" w:sz="18" w:space="0" w:color="auto"/>
            </w:tcBorders>
          </w:tcPr>
          <w:p w14:paraId="446C3459" w14:textId="1AF7FA55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</w:t>
            </w:r>
            <w:r w:rsidR="002A62F7">
              <w:rPr>
                <w:rFonts w:ascii="Arial" w:hAnsi="Arial" w:cs="Arial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>-202</w:t>
            </w:r>
            <w:r w:rsidR="002A62F7">
              <w:rPr>
                <w:rFonts w:ascii="Arial" w:hAnsi="Arial" w:cs="Arial"/>
                <w:sz w:val="18"/>
                <w:szCs w:val="18"/>
              </w:rPr>
              <w:t>7</w:t>
            </w:r>
          </w:p>
        </w:tc>
      </w:tr>
      <w:tr w:rsidR="00600CEF" w:rsidRPr="003451EB" w14:paraId="5621F8C1" w14:textId="0621112E" w:rsidTr="00051AEA">
        <w:tc>
          <w:tcPr>
            <w:tcW w:w="223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553F83D8" w14:textId="4A0E9ED9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Poziom kształcenia</w:t>
            </w:r>
          </w:p>
        </w:tc>
        <w:tc>
          <w:tcPr>
            <w:tcW w:w="1625" w:type="dxa"/>
            <w:gridSpan w:val="2"/>
          </w:tcPr>
          <w:p w14:paraId="42ACA160" w14:textId="5BBB8CF7" w:rsidR="002D458A" w:rsidRPr="003451EB" w:rsidRDefault="00A04F96">
            <w:pPr>
              <w:rPr>
                <w:rFonts w:ascii="Arial" w:hAnsi="Arial" w:cs="Arial"/>
                <w:sz w:val="18"/>
                <w:szCs w:val="18"/>
              </w:rPr>
            </w:pPr>
            <w:r w:rsidRPr="00A04F96">
              <w:rPr>
                <w:rFonts w:ascii="Arial" w:hAnsi="Arial" w:cs="Arial"/>
                <w:sz w:val="18"/>
                <w:szCs w:val="18"/>
              </w:rPr>
              <w:t>I lub II stopień</w:t>
            </w:r>
          </w:p>
        </w:tc>
        <w:tc>
          <w:tcPr>
            <w:tcW w:w="2918" w:type="dxa"/>
            <w:gridSpan w:val="2"/>
            <w:shd w:val="clear" w:color="auto" w:fill="D9D9D9" w:themeFill="background1" w:themeFillShade="D9"/>
          </w:tcPr>
          <w:p w14:paraId="6CA4045C" w14:textId="6866585D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Grupa zajęć</w:t>
            </w:r>
          </w:p>
        </w:tc>
        <w:tc>
          <w:tcPr>
            <w:tcW w:w="2811" w:type="dxa"/>
            <w:gridSpan w:val="4"/>
            <w:tcBorders>
              <w:right w:val="single" w:sz="18" w:space="0" w:color="auto"/>
            </w:tcBorders>
          </w:tcPr>
          <w:p w14:paraId="3D9CB2D4" w14:textId="71CD7E2C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grupa zajęć obowiązkowych </w:t>
            </w:r>
            <w:r>
              <w:rPr>
                <w:rFonts w:ascii="Arial" w:hAnsi="Arial" w:cs="Arial"/>
                <w:sz w:val="18"/>
                <w:szCs w:val="18"/>
              </w:rPr>
              <w:br/>
              <w:t>z zakresu kierunku studiów</w:t>
            </w:r>
          </w:p>
        </w:tc>
      </w:tr>
      <w:tr w:rsidR="00600CEF" w:rsidRPr="003451EB" w14:paraId="270BF436" w14:textId="3F8553CB" w:rsidTr="00051AEA">
        <w:tc>
          <w:tcPr>
            <w:tcW w:w="223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6D229FFC" w14:textId="79C1A35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Forma studiów</w:t>
            </w:r>
          </w:p>
        </w:tc>
        <w:tc>
          <w:tcPr>
            <w:tcW w:w="1625" w:type="dxa"/>
            <w:gridSpan w:val="2"/>
          </w:tcPr>
          <w:p w14:paraId="6624053C" w14:textId="64674E5D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stacjonarne</w:t>
            </w:r>
          </w:p>
        </w:tc>
        <w:tc>
          <w:tcPr>
            <w:tcW w:w="2918" w:type="dxa"/>
            <w:gridSpan w:val="2"/>
            <w:shd w:val="clear" w:color="auto" w:fill="D9D9D9" w:themeFill="background1" w:themeFillShade="D9"/>
          </w:tcPr>
          <w:p w14:paraId="3A74E7A6" w14:textId="754F895E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Sposób realizacji</w:t>
            </w:r>
          </w:p>
        </w:tc>
        <w:tc>
          <w:tcPr>
            <w:tcW w:w="2811" w:type="dxa"/>
            <w:gridSpan w:val="4"/>
            <w:tcBorders>
              <w:right w:val="single" w:sz="18" w:space="0" w:color="auto"/>
            </w:tcBorders>
          </w:tcPr>
          <w:p w14:paraId="78EC7859" w14:textId="2B78A846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 uczelni</w:t>
            </w:r>
          </w:p>
        </w:tc>
      </w:tr>
      <w:tr w:rsidR="00600CEF" w:rsidRPr="003451EB" w14:paraId="02E0E3D2" w14:textId="22D1D3DD" w:rsidTr="00051AEA">
        <w:tc>
          <w:tcPr>
            <w:tcW w:w="223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14FAFBB2" w14:textId="2203F0B3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Rok studiów</w:t>
            </w:r>
          </w:p>
        </w:tc>
        <w:tc>
          <w:tcPr>
            <w:tcW w:w="1625" w:type="dxa"/>
            <w:gridSpan w:val="2"/>
          </w:tcPr>
          <w:p w14:paraId="5C654E13" w14:textId="1C5A5377" w:rsidR="002D458A" w:rsidRPr="003451EB" w:rsidRDefault="00A04F96">
            <w:pPr>
              <w:rPr>
                <w:rFonts w:ascii="Arial" w:hAnsi="Arial" w:cs="Arial"/>
                <w:sz w:val="18"/>
                <w:szCs w:val="18"/>
              </w:rPr>
            </w:pPr>
            <w:r w:rsidRPr="00A04F96">
              <w:rPr>
                <w:rFonts w:ascii="Arial" w:hAnsi="Arial" w:cs="Arial"/>
                <w:sz w:val="18"/>
                <w:szCs w:val="18"/>
              </w:rPr>
              <w:t>w zależności od kierunku: 1 lub 2</w:t>
            </w:r>
          </w:p>
        </w:tc>
        <w:tc>
          <w:tcPr>
            <w:tcW w:w="2918" w:type="dxa"/>
            <w:gridSpan w:val="2"/>
            <w:shd w:val="clear" w:color="auto" w:fill="D9D9D9" w:themeFill="background1" w:themeFillShade="D9"/>
          </w:tcPr>
          <w:p w14:paraId="4C6932B2" w14:textId="72F02E75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Język wykładowy</w:t>
            </w:r>
          </w:p>
        </w:tc>
        <w:tc>
          <w:tcPr>
            <w:tcW w:w="2811" w:type="dxa"/>
            <w:gridSpan w:val="4"/>
            <w:tcBorders>
              <w:right w:val="single" w:sz="18" w:space="0" w:color="auto"/>
            </w:tcBorders>
          </w:tcPr>
          <w:p w14:paraId="66B97D8E" w14:textId="03D0A4B6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polski</w:t>
            </w:r>
          </w:p>
        </w:tc>
      </w:tr>
      <w:tr w:rsidR="00600CEF" w:rsidRPr="003451EB" w14:paraId="1222A41D" w14:textId="75129A3B" w:rsidTr="00051AEA">
        <w:tc>
          <w:tcPr>
            <w:tcW w:w="223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2DAD42CE" w14:textId="74FEC838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Semestr studiów</w:t>
            </w:r>
          </w:p>
        </w:tc>
        <w:tc>
          <w:tcPr>
            <w:tcW w:w="1625" w:type="dxa"/>
            <w:gridSpan w:val="2"/>
          </w:tcPr>
          <w:p w14:paraId="7901B03C" w14:textId="37811992" w:rsidR="002D458A" w:rsidRPr="003451EB" w:rsidRDefault="00A04F96">
            <w:pPr>
              <w:rPr>
                <w:rFonts w:ascii="Arial" w:hAnsi="Arial" w:cs="Arial"/>
                <w:sz w:val="18"/>
                <w:szCs w:val="18"/>
              </w:rPr>
            </w:pPr>
            <w:r w:rsidRPr="00A04F96">
              <w:rPr>
                <w:rFonts w:ascii="Arial" w:hAnsi="Arial" w:cs="Arial"/>
                <w:sz w:val="18"/>
                <w:szCs w:val="18"/>
              </w:rPr>
              <w:t xml:space="preserve">w zależności od kierunku: 1 </w:t>
            </w:r>
            <w:r>
              <w:rPr>
                <w:rFonts w:ascii="Arial" w:hAnsi="Arial" w:cs="Arial"/>
                <w:sz w:val="18"/>
                <w:szCs w:val="18"/>
              </w:rPr>
              <w:t xml:space="preserve">lub </w:t>
            </w:r>
            <w:r w:rsidRPr="00A04F96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918" w:type="dxa"/>
            <w:gridSpan w:val="2"/>
            <w:shd w:val="clear" w:color="auto" w:fill="D9D9D9" w:themeFill="background1" w:themeFillShade="D9"/>
          </w:tcPr>
          <w:p w14:paraId="4803FC1B" w14:textId="7B5473D0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Liczba punktów ECTS</w:t>
            </w:r>
          </w:p>
        </w:tc>
        <w:tc>
          <w:tcPr>
            <w:tcW w:w="2811" w:type="dxa"/>
            <w:gridSpan w:val="4"/>
            <w:tcBorders>
              <w:right w:val="single" w:sz="18" w:space="0" w:color="auto"/>
            </w:tcBorders>
          </w:tcPr>
          <w:p w14:paraId="65B3CDFB" w14:textId="441BF4AB" w:rsidR="002D458A" w:rsidRPr="003451EB" w:rsidRDefault="009D6A5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  <w:tr w:rsidR="00600CEF" w:rsidRPr="003451EB" w14:paraId="1F6BE07B" w14:textId="3DF1FC76" w:rsidTr="00051AEA">
        <w:tc>
          <w:tcPr>
            <w:tcW w:w="2238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2583D6CC" w14:textId="1CD1D24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Profil kształcenia</w:t>
            </w:r>
          </w:p>
        </w:tc>
        <w:tc>
          <w:tcPr>
            <w:tcW w:w="1625" w:type="dxa"/>
            <w:gridSpan w:val="2"/>
            <w:tcBorders>
              <w:bottom w:val="single" w:sz="18" w:space="0" w:color="auto"/>
            </w:tcBorders>
          </w:tcPr>
          <w:p w14:paraId="5BD3898E" w14:textId="436EA113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ogólno</w:t>
            </w:r>
            <w:proofErr w:type="spellEnd"/>
            <w:r w:rsidR="00245646"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t>akademicki</w:t>
            </w:r>
          </w:p>
        </w:tc>
        <w:tc>
          <w:tcPr>
            <w:tcW w:w="2918" w:type="dxa"/>
            <w:gridSpan w:val="2"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07C685AE" w14:textId="4CB413D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Forma zaliczenia</w:t>
            </w:r>
          </w:p>
        </w:tc>
        <w:tc>
          <w:tcPr>
            <w:tcW w:w="2811" w:type="dxa"/>
            <w:gridSpan w:val="4"/>
            <w:tcBorders>
              <w:bottom w:val="single" w:sz="18" w:space="0" w:color="auto"/>
              <w:right w:val="single" w:sz="18" w:space="0" w:color="auto"/>
            </w:tcBorders>
          </w:tcPr>
          <w:p w14:paraId="076F1263" w14:textId="28EB951E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r w:rsidRPr="00FE4F93">
              <w:rPr>
                <w:rFonts w:ascii="Arial" w:hAnsi="Arial" w:cs="Arial"/>
                <w:sz w:val="18"/>
                <w:szCs w:val="18"/>
              </w:rPr>
              <w:t>zaliczenie z oceną</w:t>
            </w:r>
          </w:p>
        </w:tc>
      </w:tr>
      <w:tr w:rsidR="002D458A" w:rsidRPr="003451EB" w14:paraId="421B3B08" w14:textId="4B21196F" w:rsidTr="00051AEA">
        <w:tc>
          <w:tcPr>
            <w:tcW w:w="2238" w:type="dxa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</w:tcPr>
          <w:p w14:paraId="046751BC" w14:textId="3559D685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Jednostka prowadząca</w:t>
            </w:r>
          </w:p>
        </w:tc>
        <w:tc>
          <w:tcPr>
            <w:tcW w:w="7354" w:type="dxa"/>
            <w:gridSpan w:val="8"/>
            <w:tcBorders>
              <w:top w:val="single" w:sz="18" w:space="0" w:color="auto"/>
              <w:right w:val="single" w:sz="18" w:space="0" w:color="auto"/>
            </w:tcBorders>
          </w:tcPr>
          <w:p w14:paraId="4FD99D60" w14:textId="27D7993C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Centrum Kształcenia Nauczycieli</w:t>
            </w:r>
          </w:p>
        </w:tc>
      </w:tr>
      <w:tr w:rsidR="002D458A" w:rsidRPr="003451EB" w14:paraId="77BFF1FB" w14:textId="6A7754D9" w:rsidTr="00051AEA">
        <w:tc>
          <w:tcPr>
            <w:tcW w:w="2238" w:type="dxa"/>
            <w:vMerge w:val="restart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0D077409" w14:textId="1F841D26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Imię i nazwisko wykładowcy (wykładowców)</w:t>
            </w:r>
          </w:p>
        </w:tc>
        <w:tc>
          <w:tcPr>
            <w:tcW w:w="7354" w:type="dxa"/>
            <w:gridSpan w:val="8"/>
            <w:tcBorders>
              <w:right w:val="single" w:sz="18" w:space="0" w:color="auto"/>
            </w:tcBorders>
          </w:tcPr>
          <w:p w14:paraId="7EFEF506" w14:textId="3A6C07FA" w:rsidR="002D458A" w:rsidRPr="003451EB" w:rsidRDefault="00600CEF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(16)</w:t>
            </w:r>
          </w:p>
        </w:tc>
      </w:tr>
      <w:tr w:rsidR="00F413BC" w:rsidRPr="003451EB" w14:paraId="7BB99F2B" w14:textId="160AF279" w:rsidTr="00051AEA">
        <w:tc>
          <w:tcPr>
            <w:tcW w:w="2238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0790BF2F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5" w:type="dxa"/>
            <w:gridSpan w:val="2"/>
          </w:tcPr>
          <w:p w14:paraId="2E2DCFC4" w14:textId="62C1F4E1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Odpowiedzialny za przedmiot</w:t>
            </w:r>
          </w:p>
        </w:tc>
        <w:tc>
          <w:tcPr>
            <w:tcW w:w="5729" w:type="dxa"/>
            <w:gridSpan w:val="6"/>
            <w:tcBorders>
              <w:right w:val="single" w:sz="18" w:space="0" w:color="auto"/>
            </w:tcBorders>
          </w:tcPr>
          <w:p w14:paraId="3D04D935" w14:textId="30C54E88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Dyrektor CKN – dr Paweł Śpica</w:t>
            </w:r>
          </w:p>
        </w:tc>
      </w:tr>
      <w:tr w:rsidR="00F413BC" w:rsidRPr="003451EB" w14:paraId="4C006DCD" w14:textId="7E0DAA81" w:rsidTr="00051AEA">
        <w:tc>
          <w:tcPr>
            <w:tcW w:w="2238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20B3BBFA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5" w:type="dxa"/>
            <w:gridSpan w:val="2"/>
            <w:tcBorders>
              <w:bottom w:val="single" w:sz="18" w:space="0" w:color="auto"/>
            </w:tcBorders>
          </w:tcPr>
          <w:p w14:paraId="51F6A791" w14:textId="5A647F19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Prowadzący zajęcia z przedmiotu</w:t>
            </w:r>
          </w:p>
        </w:tc>
        <w:tc>
          <w:tcPr>
            <w:tcW w:w="5729" w:type="dxa"/>
            <w:gridSpan w:val="6"/>
            <w:tcBorders>
              <w:bottom w:val="single" w:sz="18" w:space="0" w:color="auto"/>
              <w:right w:val="single" w:sz="18" w:space="0" w:color="auto"/>
            </w:tcBorders>
          </w:tcPr>
          <w:p w14:paraId="3906E057" w14:textId="11F5A813" w:rsidR="009D6A5C" w:rsidRPr="009D6A5C" w:rsidRDefault="009D6A5C" w:rsidP="009D6A5C">
            <w:pPr>
              <w:rPr>
                <w:rFonts w:ascii="Arial" w:hAnsi="Arial" w:cs="Arial"/>
                <w:sz w:val="18"/>
                <w:szCs w:val="18"/>
              </w:rPr>
            </w:pPr>
            <w:r w:rsidRPr="009D6A5C">
              <w:rPr>
                <w:rFonts w:ascii="Arial" w:hAnsi="Arial" w:cs="Arial"/>
                <w:sz w:val="18"/>
                <w:szCs w:val="18"/>
              </w:rPr>
              <w:t>dr Magdalena Iwanowska</w:t>
            </w:r>
          </w:p>
          <w:p w14:paraId="57D9452B" w14:textId="10736BDE" w:rsidR="009D6A5C" w:rsidRPr="009D6A5C" w:rsidRDefault="002A62F7" w:rsidP="009D6A5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dr</w:t>
            </w:r>
            <w:r w:rsidR="009D6A5C" w:rsidRPr="009D6A5C">
              <w:rPr>
                <w:rFonts w:ascii="Arial" w:hAnsi="Arial" w:cs="Arial"/>
                <w:sz w:val="18"/>
                <w:szCs w:val="18"/>
              </w:rPr>
              <w:t xml:space="preserve"> Dorota Brzezińska</w:t>
            </w:r>
          </w:p>
          <w:p w14:paraId="453F5B1D" w14:textId="77777777" w:rsidR="009D6A5C" w:rsidRPr="009D6A5C" w:rsidRDefault="009D6A5C" w:rsidP="009D6A5C">
            <w:pPr>
              <w:rPr>
                <w:rFonts w:ascii="Arial" w:hAnsi="Arial" w:cs="Arial"/>
                <w:sz w:val="18"/>
                <w:szCs w:val="18"/>
              </w:rPr>
            </w:pPr>
            <w:r w:rsidRPr="009D6A5C">
              <w:rPr>
                <w:rFonts w:ascii="Arial" w:hAnsi="Arial" w:cs="Arial"/>
                <w:sz w:val="18"/>
                <w:szCs w:val="18"/>
              </w:rPr>
              <w:t>dr Justyna Michałek-Kwiecień</w:t>
            </w:r>
          </w:p>
          <w:p w14:paraId="2A972EDE" w14:textId="77777777" w:rsidR="009D6A5C" w:rsidRPr="009D6A5C" w:rsidRDefault="009D6A5C" w:rsidP="009D6A5C">
            <w:pPr>
              <w:rPr>
                <w:rFonts w:ascii="Arial" w:hAnsi="Arial" w:cs="Arial"/>
                <w:sz w:val="18"/>
                <w:szCs w:val="18"/>
              </w:rPr>
            </w:pPr>
            <w:r w:rsidRPr="009D6A5C">
              <w:rPr>
                <w:rFonts w:ascii="Arial" w:hAnsi="Arial" w:cs="Arial"/>
                <w:sz w:val="18"/>
                <w:szCs w:val="18"/>
              </w:rPr>
              <w:t>prof. dr hab. Małgorzata Lipowska</w:t>
            </w:r>
          </w:p>
          <w:p w14:paraId="04EDD17F" w14:textId="117EB6E1" w:rsidR="009D6A5C" w:rsidRPr="009D6A5C" w:rsidRDefault="002A62F7" w:rsidP="009D6A5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dr</w:t>
            </w:r>
            <w:r w:rsidR="009D6A5C" w:rsidRPr="009D6A5C">
              <w:rPr>
                <w:rFonts w:ascii="Arial" w:hAnsi="Arial" w:cs="Arial"/>
                <w:sz w:val="18"/>
                <w:szCs w:val="18"/>
              </w:rPr>
              <w:t xml:space="preserve"> Magdalena Nowacka</w:t>
            </w:r>
          </w:p>
          <w:p w14:paraId="6D531869" w14:textId="22FC148F" w:rsidR="002D458A" w:rsidRPr="003451EB" w:rsidRDefault="009D6A5C" w:rsidP="009D6A5C">
            <w:pPr>
              <w:rPr>
                <w:rFonts w:ascii="Arial" w:hAnsi="Arial" w:cs="Arial"/>
                <w:sz w:val="18"/>
                <w:szCs w:val="18"/>
              </w:rPr>
            </w:pPr>
            <w:r w:rsidRPr="009D6A5C">
              <w:rPr>
                <w:rFonts w:ascii="Arial" w:hAnsi="Arial" w:cs="Arial"/>
                <w:sz w:val="18"/>
                <w:szCs w:val="18"/>
              </w:rPr>
              <w:t>dr Marcin Szulc</w:t>
            </w:r>
            <w:r w:rsidR="002A62F7">
              <w:rPr>
                <w:rFonts w:ascii="Arial" w:hAnsi="Arial" w:cs="Arial"/>
                <w:sz w:val="18"/>
                <w:szCs w:val="18"/>
              </w:rPr>
              <w:t>, prof. UG</w:t>
            </w:r>
          </w:p>
        </w:tc>
      </w:tr>
      <w:tr w:rsidR="00600CEF" w:rsidRPr="003451EB" w14:paraId="7B722B0C" w14:textId="27DC7699" w:rsidTr="00051AEA">
        <w:tc>
          <w:tcPr>
            <w:tcW w:w="2238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</w:tcPr>
          <w:p w14:paraId="42BD7E58" w14:textId="5D13E1A3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Formy zajęć</w:t>
            </w:r>
          </w:p>
        </w:tc>
        <w:tc>
          <w:tcPr>
            <w:tcW w:w="777" w:type="dxa"/>
            <w:tcBorders>
              <w:top w:val="single" w:sz="18" w:space="0" w:color="auto"/>
            </w:tcBorders>
          </w:tcPr>
          <w:p w14:paraId="7AA4D7AC" w14:textId="188F155F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Forma zajęć</w:t>
            </w:r>
          </w:p>
        </w:tc>
        <w:tc>
          <w:tcPr>
            <w:tcW w:w="848" w:type="dxa"/>
            <w:tcBorders>
              <w:top w:val="single" w:sz="18" w:space="0" w:color="auto"/>
            </w:tcBorders>
          </w:tcPr>
          <w:p w14:paraId="20F2DC4B" w14:textId="4CF90CAF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Wykład</w:t>
            </w:r>
          </w:p>
        </w:tc>
        <w:tc>
          <w:tcPr>
            <w:tcW w:w="1096" w:type="dxa"/>
            <w:tcBorders>
              <w:top w:val="single" w:sz="18" w:space="0" w:color="auto"/>
            </w:tcBorders>
          </w:tcPr>
          <w:p w14:paraId="1FF9F7FF" w14:textId="1DCADAD8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Ćwiczenia</w:t>
            </w:r>
          </w:p>
        </w:tc>
        <w:tc>
          <w:tcPr>
            <w:tcW w:w="1822" w:type="dxa"/>
            <w:tcBorders>
              <w:top w:val="single" w:sz="18" w:space="0" w:color="auto"/>
            </w:tcBorders>
          </w:tcPr>
          <w:p w14:paraId="53ABC7CE" w14:textId="4B471CAB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Laboratorium</w:t>
            </w:r>
          </w:p>
        </w:tc>
        <w:tc>
          <w:tcPr>
            <w:tcW w:w="611" w:type="dxa"/>
            <w:tcBorders>
              <w:top w:val="single" w:sz="18" w:space="0" w:color="auto"/>
            </w:tcBorders>
          </w:tcPr>
          <w:p w14:paraId="001CFF55" w14:textId="7ED4EFDD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Projekt</w:t>
            </w:r>
          </w:p>
        </w:tc>
        <w:tc>
          <w:tcPr>
            <w:tcW w:w="1354" w:type="dxa"/>
            <w:gridSpan w:val="2"/>
            <w:tcBorders>
              <w:top w:val="single" w:sz="18" w:space="0" w:color="auto"/>
            </w:tcBorders>
          </w:tcPr>
          <w:p w14:paraId="737C1D05" w14:textId="09DFA720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Seminarium</w:t>
            </w:r>
          </w:p>
        </w:tc>
        <w:tc>
          <w:tcPr>
            <w:tcW w:w="846" w:type="dxa"/>
            <w:tcBorders>
              <w:top w:val="single" w:sz="18" w:space="0" w:color="auto"/>
              <w:right w:val="single" w:sz="18" w:space="0" w:color="auto"/>
            </w:tcBorders>
          </w:tcPr>
          <w:p w14:paraId="4FBE8833" w14:textId="15151BBC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RAZEM</w:t>
            </w:r>
          </w:p>
        </w:tc>
      </w:tr>
      <w:tr w:rsidR="00600CEF" w:rsidRPr="003451EB" w14:paraId="7C883939" w14:textId="5B7BE458" w:rsidTr="00051AEA">
        <w:tc>
          <w:tcPr>
            <w:tcW w:w="2238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6A58E5A6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7" w:type="dxa"/>
          </w:tcPr>
          <w:p w14:paraId="6F6EF45B" w14:textId="4DF2C983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Liczba godzin zajęć</w:t>
            </w:r>
          </w:p>
        </w:tc>
        <w:tc>
          <w:tcPr>
            <w:tcW w:w="848" w:type="dxa"/>
          </w:tcPr>
          <w:p w14:paraId="0EA14C36" w14:textId="2720EC83" w:rsidR="002D458A" w:rsidRPr="003451EB" w:rsidRDefault="009D6A5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1096" w:type="dxa"/>
          </w:tcPr>
          <w:p w14:paraId="5CF55E8D" w14:textId="5FA97204" w:rsidR="002D458A" w:rsidRPr="003451EB" w:rsidRDefault="009D6A5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822" w:type="dxa"/>
          </w:tcPr>
          <w:p w14:paraId="4C392422" w14:textId="0287EB3C" w:rsidR="002D458A" w:rsidRPr="003451EB" w:rsidRDefault="009D6A5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611" w:type="dxa"/>
          </w:tcPr>
          <w:p w14:paraId="472C0F2F" w14:textId="3357FFDD" w:rsidR="002D458A" w:rsidRPr="003451EB" w:rsidRDefault="009D6A5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54" w:type="dxa"/>
            <w:gridSpan w:val="2"/>
          </w:tcPr>
          <w:p w14:paraId="004F47F5" w14:textId="51FF9B6D" w:rsidR="002D458A" w:rsidRPr="003451EB" w:rsidRDefault="009D6A5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46" w:type="dxa"/>
            <w:tcBorders>
              <w:right w:val="single" w:sz="18" w:space="0" w:color="auto"/>
            </w:tcBorders>
          </w:tcPr>
          <w:p w14:paraId="3AF3D950" w14:textId="067818DD" w:rsidR="002D458A" w:rsidRPr="003451EB" w:rsidRDefault="009D6A5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</w:t>
            </w:r>
          </w:p>
        </w:tc>
      </w:tr>
      <w:tr w:rsidR="00600CEF" w:rsidRPr="003451EB" w14:paraId="749A1AD0" w14:textId="37E4A7A2" w:rsidTr="00051AEA">
        <w:tc>
          <w:tcPr>
            <w:tcW w:w="2238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03C8165F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54" w:type="dxa"/>
            <w:gridSpan w:val="8"/>
            <w:tcBorders>
              <w:bottom w:val="single" w:sz="18" w:space="0" w:color="auto"/>
              <w:right w:val="single" w:sz="18" w:space="0" w:color="auto"/>
            </w:tcBorders>
          </w:tcPr>
          <w:p w14:paraId="59FFB5F6" w14:textId="09930B02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W tym liczba godzin zajęć na odległość:</w:t>
            </w:r>
            <w:r w:rsidR="00600CEF" w:rsidRPr="003451EB">
              <w:rPr>
                <w:rFonts w:ascii="Arial" w:hAnsi="Arial" w:cs="Arial"/>
                <w:sz w:val="18"/>
                <w:szCs w:val="18"/>
              </w:rPr>
              <w:t xml:space="preserve"> (17b)</w:t>
            </w:r>
          </w:p>
        </w:tc>
      </w:tr>
      <w:tr w:rsidR="00600CEF" w:rsidRPr="003451EB" w14:paraId="45B9ED44" w14:textId="41F47C7A" w:rsidTr="00051AEA">
        <w:tc>
          <w:tcPr>
            <w:tcW w:w="2238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</w:tcPr>
          <w:p w14:paraId="3FB72629" w14:textId="6563B902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Aktywność studenta i liczba godzin pracy</w:t>
            </w:r>
          </w:p>
        </w:tc>
        <w:tc>
          <w:tcPr>
            <w:tcW w:w="1625" w:type="dxa"/>
            <w:gridSpan w:val="2"/>
            <w:tcBorders>
              <w:top w:val="single" w:sz="18" w:space="0" w:color="auto"/>
            </w:tcBorders>
          </w:tcPr>
          <w:p w14:paraId="5BBAAD2A" w14:textId="48197B1E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Aktywność studenta</w:t>
            </w:r>
          </w:p>
        </w:tc>
        <w:tc>
          <w:tcPr>
            <w:tcW w:w="2918" w:type="dxa"/>
            <w:gridSpan w:val="2"/>
            <w:tcBorders>
              <w:top w:val="single" w:sz="18" w:space="0" w:color="auto"/>
            </w:tcBorders>
          </w:tcPr>
          <w:p w14:paraId="34D8FF38" w14:textId="2B665C82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Udział w zajęciach dydaktycznych, objętych planem studiów</w:t>
            </w:r>
          </w:p>
        </w:tc>
        <w:tc>
          <w:tcPr>
            <w:tcW w:w="972" w:type="dxa"/>
            <w:gridSpan w:val="2"/>
            <w:tcBorders>
              <w:top w:val="single" w:sz="18" w:space="0" w:color="auto"/>
            </w:tcBorders>
          </w:tcPr>
          <w:p w14:paraId="2B13F11F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Udział w konsultacjach</w:t>
            </w:r>
          </w:p>
        </w:tc>
        <w:tc>
          <w:tcPr>
            <w:tcW w:w="993" w:type="dxa"/>
            <w:tcBorders>
              <w:top w:val="single" w:sz="18" w:space="0" w:color="auto"/>
            </w:tcBorders>
          </w:tcPr>
          <w:p w14:paraId="0966BEFF" w14:textId="0CE0F5AE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Praca własna studenta</w:t>
            </w:r>
          </w:p>
        </w:tc>
        <w:tc>
          <w:tcPr>
            <w:tcW w:w="846" w:type="dxa"/>
            <w:tcBorders>
              <w:top w:val="single" w:sz="18" w:space="0" w:color="auto"/>
              <w:right w:val="single" w:sz="18" w:space="0" w:color="auto"/>
            </w:tcBorders>
          </w:tcPr>
          <w:p w14:paraId="5B58338E" w14:textId="1E27FC83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RAZEM</w:t>
            </w:r>
          </w:p>
        </w:tc>
      </w:tr>
      <w:tr w:rsidR="00600CEF" w:rsidRPr="003451EB" w14:paraId="29D870C6" w14:textId="61BEA341" w:rsidTr="00051AEA">
        <w:tc>
          <w:tcPr>
            <w:tcW w:w="2238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3346C4CD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5" w:type="dxa"/>
            <w:gridSpan w:val="2"/>
            <w:tcBorders>
              <w:bottom w:val="single" w:sz="18" w:space="0" w:color="auto"/>
            </w:tcBorders>
          </w:tcPr>
          <w:p w14:paraId="2AFD095A" w14:textId="519F691C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Liczba godzin pracy studenta</w:t>
            </w:r>
          </w:p>
        </w:tc>
        <w:tc>
          <w:tcPr>
            <w:tcW w:w="2918" w:type="dxa"/>
            <w:gridSpan w:val="2"/>
            <w:tcBorders>
              <w:bottom w:val="single" w:sz="18" w:space="0" w:color="auto"/>
            </w:tcBorders>
          </w:tcPr>
          <w:p w14:paraId="240F8536" w14:textId="3F1F87BA" w:rsidR="002D458A" w:rsidRPr="003451EB" w:rsidRDefault="009D6A5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972" w:type="dxa"/>
            <w:gridSpan w:val="2"/>
            <w:tcBorders>
              <w:bottom w:val="single" w:sz="18" w:space="0" w:color="auto"/>
            </w:tcBorders>
          </w:tcPr>
          <w:p w14:paraId="019E4267" w14:textId="283C380F" w:rsidR="002D458A" w:rsidRPr="003451EB" w:rsidRDefault="009D6A5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993" w:type="dxa"/>
            <w:tcBorders>
              <w:bottom w:val="single" w:sz="18" w:space="0" w:color="auto"/>
            </w:tcBorders>
          </w:tcPr>
          <w:p w14:paraId="09DE2259" w14:textId="335531D1" w:rsidR="002D458A" w:rsidRPr="003451EB" w:rsidRDefault="009D6A5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846" w:type="dxa"/>
            <w:tcBorders>
              <w:bottom w:val="single" w:sz="18" w:space="0" w:color="auto"/>
              <w:right w:val="single" w:sz="18" w:space="0" w:color="auto"/>
            </w:tcBorders>
          </w:tcPr>
          <w:p w14:paraId="6989D831" w14:textId="4141967A" w:rsidR="002D458A" w:rsidRPr="003451EB" w:rsidRDefault="009D6A5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</w:t>
            </w:r>
          </w:p>
        </w:tc>
      </w:tr>
      <w:tr w:rsidR="002D458A" w:rsidRPr="003451EB" w14:paraId="11AD20B3" w14:textId="6837B8FF" w:rsidTr="00051AEA">
        <w:tc>
          <w:tcPr>
            <w:tcW w:w="22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7DE368CE" w14:textId="1BF92DBC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Cel przedmiotu</w:t>
            </w:r>
          </w:p>
        </w:tc>
        <w:tc>
          <w:tcPr>
            <w:tcW w:w="7354" w:type="dxa"/>
            <w:gridSpan w:val="8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CC10FBD" w14:textId="29D724CC" w:rsidR="002D458A" w:rsidRPr="003451EB" w:rsidRDefault="009D6A5C" w:rsidP="009D6A5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9D6A5C">
              <w:rPr>
                <w:rFonts w:ascii="Arial" w:hAnsi="Arial" w:cs="Arial"/>
                <w:sz w:val="18"/>
                <w:szCs w:val="18"/>
              </w:rPr>
              <w:t>Zapoznanie studentów z rozwojem dzieci i młodzieży w aspekcie emocjonalno-społecznym i poznawczym oraz zaburzeniami tego procesu.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D6A5C">
              <w:rPr>
                <w:rFonts w:ascii="Arial" w:hAnsi="Arial" w:cs="Arial"/>
                <w:sz w:val="18"/>
                <w:szCs w:val="18"/>
              </w:rPr>
              <w:t xml:space="preserve">Rozwijanie umiejętności w zakresie podstaw diagnozowania nauczycielskiego oraz wspierania emocjonalnego </w:t>
            </w:r>
            <w:r w:rsidR="00A04F96">
              <w:rPr>
                <w:rFonts w:ascii="Arial" w:hAnsi="Arial" w:cs="Arial"/>
                <w:sz w:val="18"/>
                <w:szCs w:val="18"/>
              </w:rPr>
              <w:br/>
            </w:r>
            <w:r w:rsidRPr="009D6A5C">
              <w:rPr>
                <w:rFonts w:ascii="Arial" w:hAnsi="Arial" w:cs="Arial"/>
                <w:sz w:val="18"/>
                <w:szCs w:val="18"/>
              </w:rPr>
              <w:t>i motywacyjnego ucznia.</w:t>
            </w:r>
            <w:r w:rsidR="00A04F9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D6A5C">
              <w:rPr>
                <w:rFonts w:ascii="Arial" w:hAnsi="Arial" w:cs="Arial"/>
                <w:sz w:val="18"/>
                <w:szCs w:val="18"/>
              </w:rPr>
              <w:t xml:space="preserve">Uwrażliwienie na problemy zdrowia psychicznego dzieci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9D6A5C">
              <w:rPr>
                <w:rFonts w:ascii="Arial" w:hAnsi="Arial" w:cs="Arial"/>
                <w:sz w:val="18"/>
                <w:szCs w:val="18"/>
              </w:rPr>
              <w:t xml:space="preserve">i młodzieży, różnice indywidulane występujące między uczniami oraz na rolę kryzysów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9D6A5C">
              <w:rPr>
                <w:rFonts w:ascii="Arial" w:hAnsi="Arial" w:cs="Arial"/>
                <w:sz w:val="18"/>
                <w:szCs w:val="18"/>
              </w:rPr>
              <w:t>w rozwoju jednostki.</w:t>
            </w:r>
          </w:p>
        </w:tc>
      </w:tr>
      <w:tr w:rsidR="003451EB" w:rsidRPr="003451EB" w14:paraId="674FCD35" w14:textId="55859E39" w:rsidTr="00051AEA">
        <w:tc>
          <w:tcPr>
            <w:tcW w:w="2238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</w:tcPr>
          <w:p w14:paraId="669DA3AA" w14:textId="6F10C401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Efekty uczenia się przedmiotu</w:t>
            </w:r>
          </w:p>
        </w:tc>
        <w:tc>
          <w:tcPr>
            <w:tcW w:w="1625" w:type="dxa"/>
            <w:gridSpan w:val="2"/>
            <w:tcBorders>
              <w:top w:val="single" w:sz="18" w:space="0" w:color="auto"/>
            </w:tcBorders>
          </w:tcPr>
          <w:p w14:paraId="3BB11C66" w14:textId="4E1005F9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Efekt kierunkowy</w:t>
            </w:r>
          </w:p>
        </w:tc>
        <w:tc>
          <w:tcPr>
            <w:tcW w:w="2918" w:type="dxa"/>
            <w:gridSpan w:val="2"/>
            <w:tcBorders>
              <w:top w:val="single" w:sz="18" w:space="0" w:color="auto"/>
            </w:tcBorders>
          </w:tcPr>
          <w:p w14:paraId="2193C261" w14:textId="4212DB61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Efekt z przedmiotu</w:t>
            </w:r>
          </w:p>
        </w:tc>
        <w:tc>
          <w:tcPr>
            <w:tcW w:w="2811" w:type="dxa"/>
            <w:gridSpan w:val="4"/>
            <w:tcBorders>
              <w:top w:val="single" w:sz="18" w:space="0" w:color="auto"/>
              <w:right w:val="single" w:sz="18" w:space="0" w:color="auto"/>
            </w:tcBorders>
          </w:tcPr>
          <w:p w14:paraId="0213E560" w14:textId="244AF076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Sposób weryfikacji i oceny efektu</w:t>
            </w:r>
          </w:p>
        </w:tc>
      </w:tr>
      <w:tr w:rsidR="003451EB" w:rsidRPr="003451EB" w14:paraId="5A744BE9" w14:textId="5053403B" w:rsidTr="00051AEA">
        <w:tc>
          <w:tcPr>
            <w:tcW w:w="2238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030BDB08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5" w:type="dxa"/>
            <w:gridSpan w:val="2"/>
          </w:tcPr>
          <w:p w14:paraId="1192E522" w14:textId="77777777" w:rsidR="002D458A" w:rsidRDefault="00A04F9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CKN_W2 </w:t>
            </w:r>
            <w:r w:rsidRPr="00A04F96">
              <w:rPr>
                <w:rFonts w:ascii="Arial" w:hAnsi="Arial" w:cs="Arial"/>
                <w:sz w:val="18"/>
                <w:szCs w:val="18"/>
              </w:rPr>
              <w:t xml:space="preserve">Student/ka zna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A04F96">
              <w:rPr>
                <w:rFonts w:ascii="Arial" w:hAnsi="Arial" w:cs="Arial"/>
                <w:sz w:val="18"/>
                <w:szCs w:val="18"/>
              </w:rPr>
              <w:t xml:space="preserve">i rozumie: </w:t>
            </w:r>
            <w:r>
              <w:rPr>
                <w:rFonts w:ascii="Arial" w:hAnsi="Arial" w:cs="Arial"/>
                <w:sz w:val="18"/>
                <w:szCs w:val="18"/>
              </w:rPr>
              <w:t>k</w:t>
            </w:r>
            <w:r w:rsidRPr="00A04F96">
              <w:rPr>
                <w:rFonts w:ascii="Arial" w:hAnsi="Arial" w:cs="Arial"/>
                <w:sz w:val="18"/>
                <w:szCs w:val="18"/>
              </w:rPr>
              <w:t xml:space="preserve">lasyczne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A04F96">
              <w:rPr>
                <w:rFonts w:ascii="Arial" w:hAnsi="Arial" w:cs="Arial"/>
                <w:sz w:val="18"/>
                <w:szCs w:val="18"/>
              </w:rPr>
              <w:t xml:space="preserve">i współczesne teorie rozwoju człowieka, wychowania, uczenia się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A04F96">
              <w:rPr>
                <w:rFonts w:ascii="Arial" w:hAnsi="Arial" w:cs="Arial"/>
                <w:sz w:val="18"/>
                <w:szCs w:val="18"/>
              </w:rPr>
              <w:t xml:space="preserve">i nauczania lub kształcenia oraz </w:t>
            </w:r>
            <w:r w:rsidRPr="00A04F96">
              <w:rPr>
                <w:rFonts w:ascii="Arial" w:hAnsi="Arial" w:cs="Arial"/>
                <w:sz w:val="18"/>
                <w:szCs w:val="18"/>
              </w:rPr>
              <w:lastRenderedPageBreak/>
              <w:t>ich wartości aplikacyjne</w:t>
            </w:r>
          </w:p>
          <w:p w14:paraId="325F5DD5" w14:textId="77777777" w:rsidR="00A04F96" w:rsidRDefault="00A04F96">
            <w:pPr>
              <w:rPr>
                <w:rFonts w:ascii="Arial" w:hAnsi="Arial" w:cs="Arial"/>
                <w:sz w:val="18"/>
                <w:szCs w:val="18"/>
              </w:rPr>
            </w:pPr>
          </w:p>
          <w:p w14:paraId="1CF9208E" w14:textId="39A6764C" w:rsidR="00A04F96" w:rsidRDefault="00A04F9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CKN_W6 </w:t>
            </w:r>
            <w:r w:rsidRPr="00A04F96">
              <w:rPr>
                <w:rFonts w:ascii="Arial" w:hAnsi="Arial" w:cs="Arial"/>
                <w:sz w:val="18"/>
                <w:szCs w:val="18"/>
              </w:rPr>
              <w:t xml:space="preserve">Student/ka zna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A04F96">
              <w:rPr>
                <w:rFonts w:ascii="Arial" w:hAnsi="Arial" w:cs="Arial"/>
                <w:sz w:val="18"/>
                <w:szCs w:val="18"/>
              </w:rPr>
              <w:t>i rozumie: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04F96">
              <w:rPr>
                <w:rFonts w:ascii="Arial" w:hAnsi="Arial" w:cs="Arial"/>
                <w:sz w:val="18"/>
                <w:szCs w:val="18"/>
              </w:rPr>
              <w:t xml:space="preserve">zróżnicowanie potrzeb edukacyjnych uczniów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A04F96">
              <w:rPr>
                <w:rFonts w:ascii="Arial" w:hAnsi="Arial" w:cs="Arial"/>
                <w:sz w:val="18"/>
                <w:szCs w:val="18"/>
              </w:rPr>
              <w:t xml:space="preserve">i wynikające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A04F96">
              <w:rPr>
                <w:rFonts w:ascii="Arial" w:hAnsi="Arial" w:cs="Arial"/>
                <w:sz w:val="18"/>
                <w:szCs w:val="18"/>
              </w:rPr>
              <w:t xml:space="preserve">z nich zadania szkoły dotyczące dostosowania organizacji procesu kształcenia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A04F96">
              <w:rPr>
                <w:rFonts w:ascii="Arial" w:hAnsi="Arial" w:cs="Arial"/>
                <w:sz w:val="18"/>
                <w:szCs w:val="18"/>
              </w:rPr>
              <w:t>i wychowania</w:t>
            </w:r>
          </w:p>
          <w:p w14:paraId="10562A4B" w14:textId="77777777" w:rsidR="00A04F96" w:rsidRDefault="00A04F96">
            <w:pPr>
              <w:rPr>
                <w:rFonts w:ascii="Arial" w:hAnsi="Arial" w:cs="Arial"/>
                <w:sz w:val="18"/>
                <w:szCs w:val="18"/>
              </w:rPr>
            </w:pPr>
          </w:p>
          <w:p w14:paraId="4A6B0F1E" w14:textId="77777777" w:rsidR="00A04F96" w:rsidRDefault="00A04F96">
            <w:pPr>
              <w:rPr>
                <w:rFonts w:ascii="Arial" w:hAnsi="Arial" w:cs="Arial"/>
                <w:sz w:val="18"/>
                <w:szCs w:val="18"/>
              </w:rPr>
            </w:pPr>
          </w:p>
          <w:p w14:paraId="0CC2DB54" w14:textId="77777777" w:rsidR="00A04F96" w:rsidRDefault="00A04F96">
            <w:pPr>
              <w:rPr>
                <w:rFonts w:ascii="Arial" w:hAnsi="Arial" w:cs="Arial"/>
                <w:sz w:val="18"/>
                <w:szCs w:val="18"/>
              </w:rPr>
            </w:pPr>
          </w:p>
          <w:p w14:paraId="7CA2BA63" w14:textId="77777777" w:rsidR="00A04F96" w:rsidRDefault="00A04F96">
            <w:pPr>
              <w:rPr>
                <w:rFonts w:ascii="Arial" w:hAnsi="Arial" w:cs="Arial"/>
                <w:sz w:val="18"/>
                <w:szCs w:val="18"/>
              </w:rPr>
            </w:pPr>
          </w:p>
          <w:p w14:paraId="59C25A1C" w14:textId="77777777" w:rsidR="00A04F96" w:rsidRDefault="00A04F96">
            <w:pPr>
              <w:rPr>
                <w:rFonts w:ascii="Arial" w:hAnsi="Arial" w:cs="Arial"/>
                <w:sz w:val="18"/>
                <w:szCs w:val="18"/>
              </w:rPr>
            </w:pPr>
          </w:p>
          <w:p w14:paraId="16758F38" w14:textId="77777777" w:rsidR="00A04F96" w:rsidRDefault="00A04F96">
            <w:pPr>
              <w:rPr>
                <w:rFonts w:ascii="Arial" w:hAnsi="Arial" w:cs="Arial"/>
                <w:sz w:val="18"/>
                <w:szCs w:val="18"/>
              </w:rPr>
            </w:pPr>
          </w:p>
          <w:p w14:paraId="31BE04D9" w14:textId="77777777" w:rsidR="00A04F96" w:rsidRDefault="00A04F96">
            <w:pPr>
              <w:rPr>
                <w:rFonts w:ascii="Arial" w:hAnsi="Arial" w:cs="Arial"/>
                <w:sz w:val="18"/>
                <w:szCs w:val="18"/>
              </w:rPr>
            </w:pPr>
          </w:p>
          <w:p w14:paraId="0A30BCDC" w14:textId="77777777" w:rsidR="00A04F96" w:rsidRDefault="00A04F96">
            <w:pPr>
              <w:rPr>
                <w:rFonts w:ascii="Arial" w:hAnsi="Arial" w:cs="Arial"/>
                <w:sz w:val="18"/>
                <w:szCs w:val="18"/>
              </w:rPr>
            </w:pPr>
          </w:p>
          <w:p w14:paraId="7EC09145" w14:textId="77777777" w:rsidR="00A04F96" w:rsidRDefault="00A04F96">
            <w:pPr>
              <w:rPr>
                <w:rFonts w:ascii="Arial" w:hAnsi="Arial" w:cs="Arial"/>
                <w:sz w:val="18"/>
                <w:szCs w:val="18"/>
              </w:rPr>
            </w:pPr>
          </w:p>
          <w:p w14:paraId="47FA0567" w14:textId="77777777" w:rsidR="00A04F96" w:rsidRDefault="00A04F96">
            <w:pPr>
              <w:rPr>
                <w:rFonts w:ascii="Arial" w:hAnsi="Arial" w:cs="Arial"/>
                <w:sz w:val="18"/>
                <w:szCs w:val="18"/>
              </w:rPr>
            </w:pPr>
          </w:p>
          <w:p w14:paraId="7C433B5C" w14:textId="77777777" w:rsidR="00A04F96" w:rsidRDefault="00A04F96">
            <w:pPr>
              <w:rPr>
                <w:rFonts w:ascii="Arial" w:hAnsi="Arial" w:cs="Arial"/>
                <w:sz w:val="18"/>
                <w:szCs w:val="18"/>
              </w:rPr>
            </w:pPr>
          </w:p>
          <w:p w14:paraId="24CF1227" w14:textId="77777777" w:rsidR="00A04F96" w:rsidRDefault="00A04F96">
            <w:pPr>
              <w:rPr>
                <w:rFonts w:ascii="Arial" w:hAnsi="Arial" w:cs="Arial"/>
                <w:sz w:val="18"/>
                <w:szCs w:val="18"/>
              </w:rPr>
            </w:pPr>
          </w:p>
          <w:p w14:paraId="6BA19037" w14:textId="77777777" w:rsidR="00A04F96" w:rsidRDefault="00A04F96">
            <w:pPr>
              <w:rPr>
                <w:rFonts w:ascii="Arial" w:hAnsi="Arial" w:cs="Arial"/>
                <w:sz w:val="18"/>
                <w:szCs w:val="18"/>
              </w:rPr>
            </w:pPr>
          </w:p>
          <w:p w14:paraId="5123DE84" w14:textId="77777777" w:rsidR="00A04F96" w:rsidRDefault="00A04F96">
            <w:pPr>
              <w:rPr>
                <w:rFonts w:ascii="Arial" w:hAnsi="Arial" w:cs="Arial"/>
                <w:sz w:val="18"/>
                <w:szCs w:val="18"/>
              </w:rPr>
            </w:pPr>
          </w:p>
          <w:p w14:paraId="1E9F3812" w14:textId="77777777" w:rsidR="00A04F96" w:rsidRDefault="00A04F96">
            <w:pPr>
              <w:rPr>
                <w:rFonts w:ascii="Arial" w:hAnsi="Arial" w:cs="Arial"/>
                <w:sz w:val="18"/>
                <w:szCs w:val="18"/>
              </w:rPr>
            </w:pPr>
          </w:p>
          <w:p w14:paraId="01387A7A" w14:textId="77777777" w:rsidR="00BB7D68" w:rsidRDefault="00BB7D68">
            <w:pPr>
              <w:rPr>
                <w:rFonts w:ascii="Arial" w:hAnsi="Arial" w:cs="Arial"/>
                <w:sz w:val="18"/>
                <w:szCs w:val="18"/>
              </w:rPr>
            </w:pPr>
          </w:p>
          <w:p w14:paraId="3D7FAC9E" w14:textId="77777777" w:rsidR="00BB7D68" w:rsidRDefault="00BB7D68">
            <w:pPr>
              <w:rPr>
                <w:rFonts w:ascii="Arial" w:hAnsi="Arial" w:cs="Arial"/>
                <w:sz w:val="18"/>
                <w:szCs w:val="18"/>
              </w:rPr>
            </w:pPr>
          </w:p>
          <w:p w14:paraId="41D5D5E3" w14:textId="77777777" w:rsidR="00BB7D68" w:rsidRDefault="00BB7D68">
            <w:pPr>
              <w:rPr>
                <w:rFonts w:ascii="Arial" w:hAnsi="Arial" w:cs="Arial"/>
                <w:sz w:val="18"/>
                <w:szCs w:val="18"/>
              </w:rPr>
            </w:pPr>
          </w:p>
          <w:p w14:paraId="67640599" w14:textId="77777777" w:rsidR="00BB7D68" w:rsidRDefault="00BB7D68">
            <w:pPr>
              <w:rPr>
                <w:rFonts w:ascii="Arial" w:hAnsi="Arial" w:cs="Arial"/>
                <w:sz w:val="18"/>
                <w:szCs w:val="18"/>
              </w:rPr>
            </w:pPr>
          </w:p>
          <w:p w14:paraId="07357508" w14:textId="77777777" w:rsidR="00BB7D68" w:rsidRDefault="00BB7D68">
            <w:pPr>
              <w:rPr>
                <w:rFonts w:ascii="Arial" w:hAnsi="Arial" w:cs="Arial"/>
                <w:sz w:val="18"/>
                <w:szCs w:val="18"/>
              </w:rPr>
            </w:pPr>
          </w:p>
          <w:p w14:paraId="694D12C9" w14:textId="77777777" w:rsidR="00BB7D68" w:rsidRDefault="00BB7D68">
            <w:pPr>
              <w:rPr>
                <w:rFonts w:ascii="Arial" w:hAnsi="Arial" w:cs="Arial"/>
                <w:sz w:val="18"/>
                <w:szCs w:val="18"/>
              </w:rPr>
            </w:pPr>
          </w:p>
          <w:p w14:paraId="5DCFC366" w14:textId="77777777" w:rsidR="00BB7D68" w:rsidRDefault="00BB7D68">
            <w:pPr>
              <w:rPr>
                <w:rFonts w:ascii="Arial" w:hAnsi="Arial" w:cs="Arial"/>
                <w:sz w:val="18"/>
                <w:szCs w:val="18"/>
              </w:rPr>
            </w:pPr>
          </w:p>
          <w:p w14:paraId="2CFA304B" w14:textId="77777777" w:rsidR="00BB7D68" w:rsidRDefault="00BB7D68">
            <w:pPr>
              <w:rPr>
                <w:rFonts w:ascii="Arial" w:hAnsi="Arial" w:cs="Arial"/>
                <w:sz w:val="18"/>
                <w:szCs w:val="18"/>
              </w:rPr>
            </w:pPr>
          </w:p>
          <w:p w14:paraId="5706E31E" w14:textId="77777777" w:rsidR="00BB7D68" w:rsidRDefault="00BB7D68">
            <w:pPr>
              <w:rPr>
                <w:rFonts w:ascii="Arial" w:hAnsi="Arial" w:cs="Arial"/>
                <w:sz w:val="18"/>
                <w:szCs w:val="18"/>
              </w:rPr>
            </w:pPr>
          </w:p>
          <w:p w14:paraId="4DA47361" w14:textId="77777777" w:rsidR="00BB7D68" w:rsidRDefault="00BB7D68">
            <w:pPr>
              <w:rPr>
                <w:rFonts w:ascii="Arial" w:hAnsi="Arial" w:cs="Arial"/>
                <w:sz w:val="18"/>
                <w:szCs w:val="18"/>
              </w:rPr>
            </w:pPr>
          </w:p>
          <w:p w14:paraId="31720AA9" w14:textId="77777777" w:rsidR="00BB7D68" w:rsidRDefault="00BB7D68">
            <w:pPr>
              <w:rPr>
                <w:rFonts w:ascii="Arial" w:hAnsi="Arial" w:cs="Arial"/>
                <w:sz w:val="18"/>
                <w:szCs w:val="18"/>
              </w:rPr>
            </w:pPr>
          </w:p>
          <w:p w14:paraId="1D34BAF8" w14:textId="77777777" w:rsidR="00BB7D68" w:rsidRDefault="00BB7D68">
            <w:pPr>
              <w:rPr>
                <w:rFonts w:ascii="Arial" w:hAnsi="Arial" w:cs="Arial"/>
                <w:sz w:val="18"/>
                <w:szCs w:val="18"/>
              </w:rPr>
            </w:pPr>
          </w:p>
          <w:p w14:paraId="18105208" w14:textId="77777777" w:rsidR="00A04F96" w:rsidRDefault="00A04F96">
            <w:pPr>
              <w:rPr>
                <w:rFonts w:ascii="Arial" w:hAnsi="Arial" w:cs="Arial"/>
                <w:sz w:val="18"/>
                <w:szCs w:val="18"/>
              </w:rPr>
            </w:pPr>
          </w:p>
          <w:p w14:paraId="075A2BD5" w14:textId="5D36BD7D" w:rsidR="00A04F96" w:rsidRDefault="00A04F9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CKN_W7</w:t>
            </w:r>
          </w:p>
          <w:p w14:paraId="0A697559" w14:textId="06CC93A4" w:rsidR="00A04F96" w:rsidRPr="003451EB" w:rsidRDefault="00A04F96">
            <w:pPr>
              <w:rPr>
                <w:rFonts w:ascii="Arial" w:hAnsi="Arial" w:cs="Arial"/>
                <w:sz w:val="18"/>
                <w:szCs w:val="18"/>
              </w:rPr>
            </w:pPr>
            <w:r w:rsidRPr="00A04F96">
              <w:rPr>
                <w:rFonts w:ascii="Arial" w:hAnsi="Arial" w:cs="Arial"/>
                <w:sz w:val="18"/>
                <w:szCs w:val="18"/>
              </w:rPr>
              <w:t xml:space="preserve">Student/ka zna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A04F96">
              <w:rPr>
                <w:rFonts w:ascii="Arial" w:hAnsi="Arial" w:cs="Arial"/>
                <w:sz w:val="18"/>
                <w:szCs w:val="18"/>
              </w:rPr>
              <w:t>i rozumie: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04F96">
              <w:rPr>
                <w:rFonts w:ascii="Arial" w:hAnsi="Arial" w:cs="Arial"/>
                <w:sz w:val="18"/>
                <w:szCs w:val="18"/>
              </w:rPr>
              <w:t xml:space="preserve">sposoby projektowania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A04F96">
              <w:rPr>
                <w:rFonts w:ascii="Arial" w:hAnsi="Arial" w:cs="Arial"/>
                <w:sz w:val="18"/>
                <w:szCs w:val="18"/>
              </w:rPr>
              <w:t>i prowadzenia działań diagnostycznych w praktyce pedagogicznej</w:t>
            </w:r>
          </w:p>
        </w:tc>
        <w:tc>
          <w:tcPr>
            <w:tcW w:w="2918" w:type="dxa"/>
            <w:gridSpan w:val="2"/>
          </w:tcPr>
          <w:p w14:paraId="03314F31" w14:textId="0D180625" w:rsidR="009D6A5C" w:rsidRDefault="009D6A5C">
            <w:pPr>
              <w:rPr>
                <w:rFonts w:ascii="Arial" w:hAnsi="Arial" w:cs="Arial"/>
                <w:sz w:val="18"/>
                <w:szCs w:val="18"/>
              </w:rPr>
            </w:pPr>
            <w:r w:rsidRPr="009D6A5C">
              <w:rPr>
                <w:rFonts w:ascii="Arial" w:hAnsi="Arial" w:cs="Arial"/>
                <w:sz w:val="18"/>
                <w:szCs w:val="18"/>
              </w:rPr>
              <w:lastRenderedPageBreak/>
              <w:t>CKN_W2 i CKN_W6 Student/ka zna i rozumie:</w:t>
            </w:r>
          </w:p>
          <w:p w14:paraId="3429E400" w14:textId="5EB112A3" w:rsidR="00EB102A" w:rsidRPr="00BB7D68" w:rsidRDefault="00BB7D68" w:rsidP="00EB102A">
            <w:pPr>
              <w:rPr>
                <w:rFonts w:ascii="Arial" w:hAnsi="Arial" w:cs="Arial"/>
                <w:sz w:val="18"/>
                <w:szCs w:val="18"/>
              </w:rPr>
            </w:pPr>
            <w:r w:rsidRPr="00BB7D68">
              <w:rPr>
                <w:rFonts w:ascii="Arial" w:hAnsi="Arial" w:cs="Arial"/>
                <w:sz w:val="18"/>
                <w:szCs w:val="18"/>
              </w:rPr>
              <w:t>(</w:t>
            </w:r>
            <w:r w:rsidR="00EB102A" w:rsidRPr="00BB7D68">
              <w:rPr>
                <w:rFonts w:ascii="Arial" w:hAnsi="Arial" w:cs="Arial"/>
                <w:sz w:val="18"/>
                <w:szCs w:val="18"/>
              </w:rPr>
              <w:t>B.1.W1.</w:t>
            </w:r>
            <w:r w:rsidRPr="00BB7D68">
              <w:rPr>
                <w:rFonts w:ascii="Arial" w:hAnsi="Arial" w:cs="Arial"/>
                <w:sz w:val="18"/>
                <w:szCs w:val="18"/>
              </w:rPr>
              <w:t>)</w:t>
            </w:r>
            <w:r w:rsidR="00EB102A" w:rsidRPr="00BB7D68">
              <w:rPr>
                <w:rFonts w:ascii="Arial" w:hAnsi="Arial" w:cs="Arial"/>
                <w:sz w:val="18"/>
                <w:szCs w:val="18"/>
              </w:rPr>
              <w:t xml:space="preserve"> podstawowe pojęcia psychologii: procesy poznawcze, spostrzeganie, odbiór i</w:t>
            </w:r>
            <w:r w:rsidRPr="00BB7D6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EB102A" w:rsidRPr="00BB7D68">
              <w:rPr>
                <w:rFonts w:ascii="Arial" w:hAnsi="Arial" w:cs="Arial"/>
                <w:sz w:val="18"/>
                <w:szCs w:val="18"/>
              </w:rPr>
              <w:t>przetwarzanie informacji, mowę i język, myślenie i rozumowanie, uczenie się i pamięć,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EB102A" w:rsidRPr="00BB7D68">
              <w:rPr>
                <w:rFonts w:ascii="Arial" w:hAnsi="Arial" w:cs="Arial"/>
                <w:sz w:val="18"/>
                <w:szCs w:val="18"/>
              </w:rPr>
              <w:t xml:space="preserve">rolę uwagi, emocje </w:t>
            </w:r>
            <w:r w:rsidRPr="00BB7D68">
              <w:rPr>
                <w:rFonts w:ascii="Arial" w:hAnsi="Arial" w:cs="Arial"/>
                <w:sz w:val="18"/>
                <w:szCs w:val="18"/>
              </w:rPr>
              <w:br/>
            </w:r>
            <w:r w:rsidR="00EB102A" w:rsidRPr="00BB7D68">
              <w:rPr>
                <w:rFonts w:ascii="Arial" w:hAnsi="Arial" w:cs="Arial"/>
                <w:sz w:val="18"/>
                <w:szCs w:val="18"/>
              </w:rPr>
              <w:t xml:space="preserve">i motywacje w procesach </w:t>
            </w:r>
            <w:r w:rsidR="00EB102A" w:rsidRPr="00BB7D68">
              <w:rPr>
                <w:rFonts w:ascii="Arial" w:hAnsi="Arial" w:cs="Arial"/>
                <w:sz w:val="18"/>
                <w:szCs w:val="18"/>
              </w:rPr>
              <w:lastRenderedPageBreak/>
              <w:t>regulacji zachowania, zdolności i</w:t>
            </w:r>
            <w:r w:rsidRPr="00BB7D6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EB102A" w:rsidRPr="00BB7D68">
              <w:rPr>
                <w:rFonts w:ascii="Arial" w:hAnsi="Arial" w:cs="Arial"/>
                <w:sz w:val="18"/>
                <w:szCs w:val="18"/>
              </w:rPr>
              <w:t xml:space="preserve">uzdolnienia, psychologię różnic indywidualnych – różnice </w:t>
            </w:r>
            <w:r w:rsidRPr="00BB7D68">
              <w:rPr>
                <w:rFonts w:ascii="Arial" w:hAnsi="Arial" w:cs="Arial"/>
                <w:sz w:val="18"/>
                <w:szCs w:val="18"/>
              </w:rPr>
              <w:br/>
            </w:r>
            <w:r w:rsidR="00EB102A" w:rsidRPr="00BB7D68">
              <w:rPr>
                <w:rFonts w:ascii="Arial" w:hAnsi="Arial" w:cs="Arial"/>
                <w:sz w:val="18"/>
                <w:szCs w:val="18"/>
              </w:rPr>
              <w:t>w zakresie inteligencji,</w:t>
            </w:r>
          </w:p>
          <w:p w14:paraId="5A57B090" w14:textId="651B4942" w:rsidR="00EB102A" w:rsidRPr="00BB7D68" w:rsidRDefault="00EB102A" w:rsidP="00EB102A">
            <w:pPr>
              <w:rPr>
                <w:rFonts w:ascii="Arial" w:hAnsi="Arial" w:cs="Arial"/>
                <w:sz w:val="18"/>
                <w:szCs w:val="18"/>
              </w:rPr>
            </w:pPr>
            <w:r w:rsidRPr="00BB7D68">
              <w:rPr>
                <w:rFonts w:ascii="Arial" w:hAnsi="Arial" w:cs="Arial"/>
                <w:sz w:val="18"/>
                <w:szCs w:val="18"/>
              </w:rPr>
              <w:t xml:space="preserve">temperamentu, osobowości </w:t>
            </w:r>
            <w:r w:rsidR="00BB7D68" w:rsidRPr="00BB7D68">
              <w:rPr>
                <w:rFonts w:ascii="Arial" w:hAnsi="Arial" w:cs="Arial"/>
                <w:sz w:val="18"/>
                <w:szCs w:val="18"/>
              </w:rPr>
              <w:br/>
            </w:r>
            <w:r w:rsidRPr="00BB7D68">
              <w:rPr>
                <w:rFonts w:ascii="Arial" w:hAnsi="Arial" w:cs="Arial"/>
                <w:sz w:val="18"/>
                <w:szCs w:val="18"/>
              </w:rPr>
              <w:t xml:space="preserve">i stylu poznawczego; </w:t>
            </w:r>
            <w:r w:rsidR="00BB7D68" w:rsidRPr="00BB7D68">
              <w:rPr>
                <w:rFonts w:ascii="Arial" w:hAnsi="Arial" w:cs="Arial"/>
                <w:sz w:val="18"/>
                <w:szCs w:val="18"/>
              </w:rPr>
              <w:t>(</w:t>
            </w:r>
            <w:r w:rsidRPr="00BB7D68">
              <w:rPr>
                <w:rFonts w:ascii="Arial" w:hAnsi="Arial" w:cs="Arial"/>
                <w:sz w:val="18"/>
                <w:szCs w:val="18"/>
              </w:rPr>
              <w:t>B.1.W2.</w:t>
            </w:r>
            <w:r w:rsidR="00BB7D68" w:rsidRPr="00BB7D68">
              <w:rPr>
                <w:rFonts w:ascii="Arial" w:hAnsi="Arial" w:cs="Arial"/>
                <w:sz w:val="18"/>
                <w:szCs w:val="18"/>
              </w:rPr>
              <w:t>)</w:t>
            </w:r>
            <w:r w:rsidRPr="00BB7D68">
              <w:rPr>
                <w:rFonts w:ascii="Arial" w:hAnsi="Arial" w:cs="Arial"/>
                <w:sz w:val="18"/>
                <w:szCs w:val="18"/>
              </w:rPr>
              <w:t xml:space="preserve"> proces rozwoju ucznia w okresie dzieciństwa, adolescencji i wczesnej dorosłości: rozwój</w:t>
            </w:r>
          </w:p>
          <w:p w14:paraId="0E1F3670" w14:textId="18FCBD05" w:rsidR="00EB102A" w:rsidRPr="00BB7D68" w:rsidRDefault="00EB102A" w:rsidP="00EB102A">
            <w:pPr>
              <w:rPr>
                <w:rFonts w:ascii="Arial" w:hAnsi="Arial" w:cs="Arial"/>
                <w:sz w:val="18"/>
                <w:szCs w:val="18"/>
              </w:rPr>
            </w:pPr>
            <w:r w:rsidRPr="00BB7D68">
              <w:rPr>
                <w:rFonts w:ascii="Arial" w:hAnsi="Arial" w:cs="Arial"/>
                <w:sz w:val="18"/>
                <w:szCs w:val="18"/>
              </w:rPr>
              <w:t xml:space="preserve">fizyczny, motoryczny </w:t>
            </w:r>
            <w:r w:rsidR="00BB7D68" w:rsidRPr="00BB7D68">
              <w:rPr>
                <w:rFonts w:ascii="Arial" w:hAnsi="Arial" w:cs="Arial"/>
                <w:sz w:val="18"/>
                <w:szCs w:val="18"/>
              </w:rPr>
              <w:br/>
            </w:r>
            <w:r w:rsidRPr="00BB7D68">
              <w:rPr>
                <w:rFonts w:ascii="Arial" w:hAnsi="Arial" w:cs="Arial"/>
                <w:sz w:val="18"/>
                <w:szCs w:val="18"/>
              </w:rPr>
              <w:t>i psychoseksualny, rozwój procesów poznawczych (myślenie,</w:t>
            </w:r>
            <w:r w:rsidR="00BB7D68" w:rsidRPr="00BB7D6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7D68">
              <w:rPr>
                <w:rFonts w:ascii="Arial" w:hAnsi="Arial" w:cs="Arial"/>
                <w:sz w:val="18"/>
                <w:szCs w:val="18"/>
              </w:rPr>
              <w:t xml:space="preserve">mowa, spostrzeganie, uwaga </w:t>
            </w:r>
            <w:r w:rsidR="00BB7D68" w:rsidRPr="00BB7D68">
              <w:rPr>
                <w:rFonts w:ascii="Arial" w:hAnsi="Arial" w:cs="Arial"/>
                <w:sz w:val="18"/>
                <w:szCs w:val="18"/>
              </w:rPr>
              <w:br/>
            </w:r>
            <w:r w:rsidRPr="00BB7D68">
              <w:rPr>
                <w:rFonts w:ascii="Arial" w:hAnsi="Arial" w:cs="Arial"/>
                <w:sz w:val="18"/>
                <w:szCs w:val="18"/>
              </w:rPr>
              <w:t>i pamięć), rozwój społeczno-emocjonalny i moralny,</w:t>
            </w:r>
          </w:p>
          <w:p w14:paraId="5E782C25" w14:textId="77777777" w:rsidR="00EB102A" w:rsidRPr="00BB7D68" w:rsidRDefault="00EB102A" w:rsidP="00EB102A">
            <w:pPr>
              <w:rPr>
                <w:rFonts w:ascii="Arial" w:hAnsi="Arial" w:cs="Arial"/>
                <w:sz w:val="18"/>
                <w:szCs w:val="18"/>
              </w:rPr>
            </w:pPr>
            <w:r w:rsidRPr="00BB7D68">
              <w:rPr>
                <w:rFonts w:ascii="Arial" w:hAnsi="Arial" w:cs="Arial"/>
                <w:sz w:val="18"/>
                <w:szCs w:val="18"/>
              </w:rPr>
              <w:t>zmiany fizyczne i psychiczne w okresie dojrzewania, rozwój wybranych funkcji</w:t>
            </w:r>
          </w:p>
          <w:p w14:paraId="66CB5F9C" w14:textId="4A9ECA77" w:rsidR="00EB102A" w:rsidRPr="00BB7D68" w:rsidRDefault="00EB102A" w:rsidP="00EB102A">
            <w:pPr>
              <w:rPr>
                <w:rFonts w:ascii="Arial" w:hAnsi="Arial" w:cs="Arial"/>
                <w:sz w:val="18"/>
                <w:szCs w:val="18"/>
              </w:rPr>
            </w:pPr>
            <w:r w:rsidRPr="00BB7D68">
              <w:rPr>
                <w:rFonts w:ascii="Arial" w:hAnsi="Arial" w:cs="Arial"/>
                <w:sz w:val="18"/>
                <w:szCs w:val="18"/>
              </w:rPr>
              <w:t xml:space="preserve">psychicznych, normę rozwojową, rozwój </w:t>
            </w:r>
            <w:r w:rsidR="00BB7D68" w:rsidRPr="00BB7D68">
              <w:rPr>
                <w:rFonts w:ascii="Arial" w:hAnsi="Arial" w:cs="Arial"/>
                <w:sz w:val="18"/>
                <w:szCs w:val="18"/>
              </w:rPr>
              <w:br/>
            </w:r>
            <w:r w:rsidRPr="00BB7D68">
              <w:rPr>
                <w:rFonts w:ascii="Arial" w:hAnsi="Arial" w:cs="Arial"/>
                <w:sz w:val="18"/>
                <w:szCs w:val="18"/>
              </w:rPr>
              <w:t>i kształtowanie osobowości, rozwój w</w:t>
            </w:r>
            <w:r w:rsidR="00BB7D68" w:rsidRPr="00BB7D6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7D68">
              <w:rPr>
                <w:rFonts w:ascii="Arial" w:hAnsi="Arial" w:cs="Arial"/>
                <w:sz w:val="18"/>
                <w:szCs w:val="18"/>
              </w:rPr>
              <w:t xml:space="preserve">kontekście wychowania, zaburzenia </w:t>
            </w:r>
            <w:r w:rsidR="00BB7D68" w:rsidRPr="00BB7D68">
              <w:rPr>
                <w:rFonts w:ascii="Arial" w:hAnsi="Arial" w:cs="Arial"/>
                <w:sz w:val="18"/>
                <w:szCs w:val="18"/>
              </w:rPr>
              <w:br/>
            </w:r>
            <w:r w:rsidRPr="00BB7D68">
              <w:rPr>
                <w:rFonts w:ascii="Arial" w:hAnsi="Arial" w:cs="Arial"/>
                <w:sz w:val="18"/>
                <w:szCs w:val="18"/>
              </w:rPr>
              <w:t>w rozwoju podstawowych procesów psychicznych,</w:t>
            </w:r>
          </w:p>
          <w:p w14:paraId="13F2798D" w14:textId="1306C69B" w:rsidR="00EB102A" w:rsidRPr="00BB7D68" w:rsidRDefault="00EB102A" w:rsidP="00EB102A">
            <w:pPr>
              <w:rPr>
                <w:rFonts w:ascii="Arial" w:hAnsi="Arial" w:cs="Arial"/>
                <w:sz w:val="18"/>
                <w:szCs w:val="18"/>
              </w:rPr>
            </w:pPr>
            <w:r w:rsidRPr="00BB7D68">
              <w:rPr>
                <w:rFonts w:ascii="Arial" w:hAnsi="Arial" w:cs="Arial"/>
                <w:sz w:val="18"/>
                <w:szCs w:val="18"/>
              </w:rPr>
              <w:t xml:space="preserve">teorie integralnego rozwoju ucznia, dysharmonie </w:t>
            </w:r>
            <w:r w:rsidR="00BB7D68" w:rsidRPr="00BB7D68">
              <w:rPr>
                <w:rFonts w:ascii="Arial" w:hAnsi="Arial" w:cs="Arial"/>
                <w:sz w:val="18"/>
                <w:szCs w:val="18"/>
              </w:rPr>
              <w:br/>
            </w:r>
            <w:r w:rsidRPr="00BB7D68">
              <w:rPr>
                <w:rFonts w:ascii="Arial" w:hAnsi="Arial" w:cs="Arial"/>
                <w:sz w:val="18"/>
                <w:szCs w:val="18"/>
              </w:rPr>
              <w:t xml:space="preserve">i zaburzenia rozwojowe </w:t>
            </w:r>
            <w:r w:rsidR="00BB7D68" w:rsidRPr="00BB7D68">
              <w:rPr>
                <w:rFonts w:ascii="Arial" w:hAnsi="Arial" w:cs="Arial"/>
                <w:sz w:val="18"/>
                <w:szCs w:val="18"/>
              </w:rPr>
              <w:br/>
            </w:r>
            <w:r w:rsidRPr="00BB7D68">
              <w:rPr>
                <w:rFonts w:ascii="Arial" w:hAnsi="Arial" w:cs="Arial"/>
                <w:sz w:val="18"/>
                <w:szCs w:val="18"/>
              </w:rPr>
              <w:t>u uczniów,</w:t>
            </w:r>
            <w:r w:rsidR="00BB7D68" w:rsidRPr="00BB7D6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7D68">
              <w:rPr>
                <w:rFonts w:ascii="Arial" w:hAnsi="Arial" w:cs="Arial"/>
                <w:sz w:val="18"/>
                <w:szCs w:val="18"/>
              </w:rPr>
              <w:t xml:space="preserve">zaburzenia zachowania, zagadnienia: nieśmiałości </w:t>
            </w:r>
            <w:r w:rsidR="00BB7D68" w:rsidRPr="00BB7D68">
              <w:rPr>
                <w:rFonts w:ascii="Arial" w:hAnsi="Arial" w:cs="Arial"/>
                <w:sz w:val="18"/>
                <w:szCs w:val="18"/>
              </w:rPr>
              <w:br/>
            </w:r>
            <w:r w:rsidRPr="00BB7D68">
              <w:rPr>
                <w:rFonts w:ascii="Arial" w:hAnsi="Arial" w:cs="Arial"/>
                <w:sz w:val="18"/>
                <w:szCs w:val="18"/>
              </w:rPr>
              <w:t>i</w:t>
            </w:r>
            <w:r w:rsidR="00BB7D68" w:rsidRPr="00BB7D6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7D68">
              <w:rPr>
                <w:rFonts w:ascii="Arial" w:hAnsi="Arial" w:cs="Arial"/>
                <w:sz w:val="18"/>
                <w:szCs w:val="18"/>
              </w:rPr>
              <w:t>nadpobudliwości, szczególnych</w:t>
            </w:r>
          </w:p>
          <w:p w14:paraId="582DBF6F" w14:textId="77777777" w:rsidR="00EB102A" w:rsidRPr="00BB7D68" w:rsidRDefault="00EB102A" w:rsidP="00EB102A">
            <w:pPr>
              <w:rPr>
                <w:rFonts w:ascii="Arial" w:hAnsi="Arial" w:cs="Arial"/>
                <w:sz w:val="18"/>
                <w:szCs w:val="18"/>
              </w:rPr>
            </w:pPr>
            <w:r w:rsidRPr="00BB7D68">
              <w:rPr>
                <w:rFonts w:ascii="Arial" w:hAnsi="Arial" w:cs="Arial"/>
                <w:sz w:val="18"/>
                <w:szCs w:val="18"/>
              </w:rPr>
              <w:t>uzdolnień, zaburzeń funkcjonowania w okresie dorastania, obniżenia nastroju, depresji,</w:t>
            </w:r>
          </w:p>
          <w:p w14:paraId="0FB37FAC" w14:textId="07E380F2" w:rsidR="00EB102A" w:rsidRPr="00BB7D68" w:rsidRDefault="00EB102A" w:rsidP="00EB102A">
            <w:pPr>
              <w:rPr>
                <w:rFonts w:ascii="Arial" w:hAnsi="Arial" w:cs="Arial"/>
                <w:sz w:val="18"/>
                <w:szCs w:val="18"/>
              </w:rPr>
            </w:pPr>
            <w:r w:rsidRPr="00BB7D68">
              <w:rPr>
                <w:rFonts w:ascii="Arial" w:hAnsi="Arial" w:cs="Arial"/>
                <w:sz w:val="18"/>
                <w:szCs w:val="18"/>
              </w:rPr>
              <w:t>krystalizowania się tożsamości, dorosłości, identyfikacji z nowymi rolami społecznymi, a</w:t>
            </w:r>
            <w:r w:rsidR="00BB7D68" w:rsidRPr="00BB7D6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7D68">
              <w:rPr>
                <w:rFonts w:ascii="Arial" w:hAnsi="Arial" w:cs="Arial"/>
                <w:sz w:val="18"/>
                <w:szCs w:val="18"/>
              </w:rPr>
              <w:t>także kształtowania się stylu życia</w:t>
            </w:r>
            <w:r w:rsidR="00BB7D68" w:rsidRPr="00BB7D68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672CB4D" w14:textId="77777777" w:rsidR="009D6A5C" w:rsidRDefault="009D6A5C">
            <w:pPr>
              <w:rPr>
                <w:rFonts w:ascii="Arial" w:hAnsi="Arial" w:cs="Arial"/>
                <w:sz w:val="18"/>
                <w:szCs w:val="18"/>
              </w:rPr>
            </w:pPr>
          </w:p>
          <w:p w14:paraId="2344C2F6" w14:textId="24674BA6" w:rsidR="002D458A" w:rsidRPr="003451EB" w:rsidRDefault="009D6A5C">
            <w:pPr>
              <w:rPr>
                <w:rFonts w:ascii="Arial" w:hAnsi="Arial" w:cs="Arial"/>
                <w:sz w:val="18"/>
                <w:szCs w:val="18"/>
              </w:rPr>
            </w:pPr>
            <w:r w:rsidRPr="009D6A5C">
              <w:rPr>
                <w:rFonts w:ascii="Arial" w:hAnsi="Arial" w:cs="Arial"/>
                <w:sz w:val="18"/>
                <w:szCs w:val="18"/>
              </w:rPr>
              <w:t xml:space="preserve">CKN_W7 Student/ka zna </w:t>
            </w:r>
            <w:r w:rsidR="00051AEA">
              <w:rPr>
                <w:rFonts w:ascii="Arial" w:hAnsi="Arial" w:cs="Arial"/>
                <w:sz w:val="18"/>
                <w:szCs w:val="18"/>
              </w:rPr>
              <w:br/>
            </w:r>
            <w:r w:rsidRPr="009D6A5C">
              <w:rPr>
                <w:rFonts w:ascii="Arial" w:hAnsi="Arial" w:cs="Arial"/>
                <w:sz w:val="18"/>
                <w:szCs w:val="18"/>
              </w:rPr>
              <w:t xml:space="preserve">i rozumie: elementarne zasady obserwacji i jej rolę </w:t>
            </w:r>
            <w:r w:rsidR="00051AEA">
              <w:rPr>
                <w:rFonts w:ascii="Arial" w:hAnsi="Arial" w:cs="Arial"/>
                <w:sz w:val="18"/>
                <w:szCs w:val="18"/>
              </w:rPr>
              <w:br/>
            </w:r>
            <w:r w:rsidRPr="009D6A5C">
              <w:rPr>
                <w:rFonts w:ascii="Arial" w:hAnsi="Arial" w:cs="Arial"/>
                <w:sz w:val="18"/>
                <w:szCs w:val="18"/>
              </w:rPr>
              <w:t>w pisaniu opinii na potrzeby poradni PSPED.</w:t>
            </w:r>
          </w:p>
        </w:tc>
        <w:tc>
          <w:tcPr>
            <w:tcW w:w="2811" w:type="dxa"/>
            <w:gridSpan w:val="4"/>
            <w:tcBorders>
              <w:right w:val="single" w:sz="18" w:space="0" w:color="auto"/>
            </w:tcBorders>
          </w:tcPr>
          <w:p w14:paraId="7E6BDB1E" w14:textId="77777777" w:rsidR="009D6A5C" w:rsidRPr="009D6A5C" w:rsidRDefault="009D6A5C" w:rsidP="009D6A5C">
            <w:pPr>
              <w:rPr>
                <w:rFonts w:ascii="Arial" w:hAnsi="Arial" w:cs="Arial"/>
                <w:sz w:val="18"/>
                <w:szCs w:val="18"/>
              </w:rPr>
            </w:pPr>
            <w:r w:rsidRPr="009D6A5C">
              <w:rPr>
                <w:rFonts w:ascii="Arial" w:hAnsi="Arial" w:cs="Arial"/>
                <w:sz w:val="18"/>
                <w:szCs w:val="18"/>
              </w:rPr>
              <w:lastRenderedPageBreak/>
              <w:t>[SW4] test/egzamin - ustny lub pisemny</w:t>
            </w:r>
          </w:p>
          <w:p w14:paraId="0AC21885" w14:textId="77777777" w:rsidR="009D6A5C" w:rsidRPr="009D6A5C" w:rsidRDefault="009D6A5C" w:rsidP="009D6A5C">
            <w:pPr>
              <w:rPr>
                <w:rFonts w:ascii="Arial" w:hAnsi="Arial" w:cs="Arial"/>
                <w:sz w:val="18"/>
                <w:szCs w:val="18"/>
              </w:rPr>
            </w:pPr>
            <w:r w:rsidRPr="009D6A5C">
              <w:rPr>
                <w:rFonts w:ascii="Arial" w:hAnsi="Arial" w:cs="Arial"/>
                <w:sz w:val="18"/>
                <w:szCs w:val="18"/>
              </w:rPr>
              <w:t>[SW1] wypowiedź ustna/rozmowa/dyskusja</w:t>
            </w:r>
          </w:p>
          <w:p w14:paraId="53335B4A" w14:textId="77777777" w:rsidR="009D6A5C" w:rsidRPr="009D6A5C" w:rsidRDefault="009D6A5C" w:rsidP="009D6A5C">
            <w:pPr>
              <w:rPr>
                <w:rFonts w:ascii="Arial" w:hAnsi="Arial" w:cs="Arial"/>
                <w:sz w:val="18"/>
                <w:szCs w:val="18"/>
              </w:rPr>
            </w:pPr>
            <w:r w:rsidRPr="009D6A5C">
              <w:rPr>
                <w:rFonts w:ascii="Arial" w:hAnsi="Arial" w:cs="Arial"/>
                <w:sz w:val="18"/>
                <w:szCs w:val="18"/>
              </w:rPr>
              <w:t>[SW5] realizacja zadania problemowego</w:t>
            </w:r>
          </w:p>
          <w:p w14:paraId="24D405A8" w14:textId="45A13C37" w:rsidR="002D458A" w:rsidRPr="003451EB" w:rsidRDefault="002D458A" w:rsidP="009D6A5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451EB" w:rsidRPr="003451EB" w14:paraId="2708B184" w14:textId="77777777" w:rsidTr="00051AEA">
        <w:tc>
          <w:tcPr>
            <w:tcW w:w="2238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2D3EBD62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5" w:type="dxa"/>
            <w:gridSpan w:val="2"/>
          </w:tcPr>
          <w:p w14:paraId="22E7E043" w14:textId="77777777" w:rsidR="002D458A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  <w:p w14:paraId="21729AC3" w14:textId="4BD8FF7F" w:rsidR="00A04F96" w:rsidRDefault="00A04F9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CKN_U3 </w:t>
            </w:r>
            <w:r w:rsidRPr="00A04F96">
              <w:rPr>
                <w:rFonts w:ascii="Arial" w:hAnsi="Arial" w:cs="Arial"/>
                <w:sz w:val="18"/>
                <w:szCs w:val="18"/>
              </w:rPr>
              <w:t>Student/ka potrafi: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04F96">
              <w:rPr>
                <w:rFonts w:ascii="Arial" w:hAnsi="Arial" w:cs="Arial"/>
                <w:sz w:val="18"/>
                <w:szCs w:val="18"/>
              </w:rPr>
              <w:t xml:space="preserve">rozpoznawać potrzeby, możliwości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A04F96">
              <w:rPr>
                <w:rFonts w:ascii="Arial" w:hAnsi="Arial" w:cs="Arial"/>
                <w:sz w:val="18"/>
                <w:szCs w:val="18"/>
              </w:rPr>
              <w:t xml:space="preserve">i uzdolnienia uczniów oraz projektować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A04F96">
              <w:rPr>
                <w:rFonts w:ascii="Arial" w:hAnsi="Arial" w:cs="Arial"/>
                <w:sz w:val="18"/>
                <w:szCs w:val="18"/>
              </w:rPr>
              <w:t xml:space="preserve">i prowadzić </w:t>
            </w:r>
            <w:r w:rsidRPr="00A04F96">
              <w:rPr>
                <w:rFonts w:ascii="Arial" w:hAnsi="Arial" w:cs="Arial"/>
                <w:sz w:val="18"/>
                <w:szCs w:val="18"/>
              </w:rPr>
              <w:lastRenderedPageBreak/>
              <w:t xml:space="preserve">działania wspierające integralny rozwój uczniów, ich aktywność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A04F96">
              <w:rPr>
                <w:rFonts w:ascii="Arial" w:hAnsi="Arial" w:cs="Arial"/>
                <w:sz w:val="18"/>
                <w:szCs w:val="18"/>
              </w:rPr>
              <w:t xml:space="preserve">i uczestnictwo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A04F96">
              <w:rPr>
                <w:rFonts w:ascii="Arial" w:hAnsi="Arial" w:cs="Arial"/>
                <w:sz w:val="18"/>
                <w:szCs w:val="18"/>
              </w:rPr>
              <w:t xml:space="preserve">w procesie kształcenia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A04F96">
              <w:rPr>
                <w:rFonts w:ascii="Arial" w:hAnsi="Arial" w:cs="Arial"/>
                <w:sz w:val="18"/>
                <w:szCs w:val="18"/>
              </w:rPr>
              <w:t>i wychowania oraz w życiu społecznym</w:t>
            </w:r>
          </w:p>
          <w:p w14:paraId="79729F4A" w14:textId="77777777" w:rsidR="00A04F96" w:rsidRDefault="00A04F96">
            <w:pPr>
              <w:rPr>
                <w:rFonts w:ascii="Arial" w:hAnsi="Arial" w:cs="Arial"/>
                <w:sz w:val="18"/>
                <w:szCs w:val="18"/>
              </w:rPr>
            </w:pPr>
          </w:p>
          <w:p w14:paraId="30C1DD1F" w14:textId="0D7FEC13" w:rsidR="00A04F96" w:rsidRDefault="00A04F9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CKN_U12 </w:t>
            </w:r>
            <w:r w:rsidRPr="00A04F96">
              <w:rPr>
                <w:rFonts w:ascii="Arial" w:hAnsi="Arial" w:cs="Arial"/>
                <w:sz w:val="18"/>
                <w:szCs w:val="18"/>
              </w:rPr>
              <w:t>Student/ka potrafi:</w:t>
            </w:r>
            <w:r w:rsidR="005C3B6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C3B65" w:rsidRPr="005C3B65">
              <w:rPr>
                <w:rFonts w:ascii="Arial" w:hAnsi="Arial" w:cs="Arial"/>
                <w:sz w:val="18"/>
                <w:szCs w:val="18"/>
              </w:rPr>
              <w:t xml:space="preserve">pracować z dziećmi </w:t>
            </w:r>
            <w:r w:rsidR="005C3B65">
              <w:rPr>
                <w:rFonts w:ascii="Arial" w:hAnsi="Arial" w:cs="Arial"/>
                <w:sz w:val="18"/>
                <w:szCs w:val="18"/>
              </w:rPr>
              <w:br/>
            </w:r>
            <w:r w:rsidR="005C3B65" w:rsidRPr="005C3B65">
              <w:rPr>
                <w:rFonts w:ascii="Arial" w:hAnsi="Arial" w:cs="Arial"/>
                <w:sz w:val="18"/>
                <w:szCs w:val="18"/>
              </w:rPr>
              <w:t xml:space="preserve">ze specjalnymi potrzebami edukacyjnymi, </w:t>
            </w:r>
            <w:r w:rsidR="005C3B65">
              <w:rPr>
                <w:rFonts w:ascii="Arial" w:hAnsi="Arial" w:cs="Arial"/>
                <w:sz w:val="18"/>
                <w:szCs w:val="18"/>
              </w:rPr>
              <w:br/>
            </w:r>
            <w:r w:rsidR="005C3B65" w:rsidRPr="005C3B65">
              <w:rPr>
                <w:rFonts w:ascii="Arial" w:hAnsi="Arial" w:cs="Arial"/>
                <w:sz w:val="18"/>
                <w:szCs w:val="18"/>
              </w:rPr>
              <w:t xml:space="preserve">w tym z dziećmi z trudnościami adaptacyjnymi związanymi z doświadczeniem migracyjnym, pochodzącymi ze środowisk zróżnicowanych pod względem kulturowym lub </w:t>
            </w:r>
            <w:r w:rsidR="005C3B65">
              <w:rPr>
                <w:rFonts w:ascii="Arial" w:hAnsi="Arial" w:cs="Arial"/>
                <w:sz w:val="18"/>
                <w:szCs w:val="18"/>
              </w:rPr>
              <w:br/>
            </w:r>
            <w:r w:rsidR="005C3B65" w:rsidRPr="005C3B65">
              <w:rPr>
                <w:rFonts w:ascii="Arial" w:hAnsi="Arial" w:cs="Arial"/>
                <w:sz w:val="18"/>
                <w:szCs w:val="18"/>
              </w:rPr>
              <w:t>z ograniczoną znajomością języka polskiego</w:t>
            </w:r>
          </w:p>
          <w:p w14:paraId="547D20ED" w14:textId="7D2F3C3E" w:rsidR="00A04F96" w:rsidRDefault="00A04F9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627FAA68" w14:textId="4E5FEBE6" w:rsidR="00A04F96" w:rsidRPr="003451EB" w:rsidRDefault="00A04F9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18" w:type="dxa"/>
            <w:gridSpan w:val="2"/>
          </w:tcPr>
          <w:p w14:paraId="5BD17AB3" w14:textId="77777777" w:rsidR="00A04F96" w:rsidRDefault="00A04F96">
            <w:pPr>
              <w:rPr>
                <w:rFonts w:ascii="Arial" w:hAnsi="Arial" w:cs="Arial"/>
                <w:sz w:val="18"/>
                <w:szCs w:val="18"/>
              </w:rPr>
            </w:pPr>
          </w:p>
          <w:p w14:paraId="17A60CA2" w14:textId="19220821" w:rsidR="009D6A5C" w:rsidRPr="00BB7D68" w:rsidRDefault="009D6A5C">
            <w:pPr>
              <w:rPr>
                <w:rFonts w:ascii="Arial" w:hAnsi="Arial" w:cs="Arial"/>
                <w:sz w:val="18"/>
                <w:szCs w:val="18"/>
              </w:rPr>
            </w:pPr>
            <w:r w:rsidRPr="009D6A5C">
              <w:rPr>
                <w:rFonts w:ascii="Arial" w:hAnsi="Arial" w:cs="Arial"/>
                <w:sz w:val="18"/>
                <w:szCs w:val="18"/>
              </w:rPr>
              <w:t>CKN_U3 Student/ka potrafi: (B.1.U.1) obserwować procesy rozwojowe uczniów. (B.1.</w:t>
            </w:r>
            <w:r w:rsidRPr="00BB7D68">
              <w:rPr>
                <w:rFonts w:ascii="Arial" w:hAnsi="Arial" w:cs="Arial"/>
                <w:sz w:val="18"/>
                <w:szCs w:val="18"/>
              </w:rPr>
              <w:t>U.</w:t>
            </w:r>
            <w:r w:rsidR="00EB102A" w:rsidRPr="00BB7D68">
              <w:rPr>
                <w:rFonts w:ascii="Arial" w:hAnsi="Arial" w:cs="Arial"/>
                <w:sz w:val="18"/>
                <w:szCs w:val="18"/>
              </w:rPr>
              <w:t>2</w:t>
            </w:r>
            <w:r w:rsidRPr="00BB7D68">
              <w:rPr>
                <w:rFonts w:ascii="Arial" w:hAnsi="Arial" w:cs="Arial"/>
                <w:sz w:val="18"/>
                <w:szCs w:val="18"/>
              </w:rPr>
              <w:t xml:space="preserve">) </w:t>
            </w:r>
            <w:r w:rsidRPr="009D6A5C">
              <w:rPr>
                <w:rFonts w:ascii="Arial" w:hAnsi="Arial" w:cs="Arial"/>
                <w:sz w:val="18"/>
                <w:szCs w:val="18"/>
              </w:rPr>
              <w:t>obserwować zachowania społeczne i ich uwarunkowania</w:t>
            </w:r>
            <w:r w:rsidR="00BB7D68">
              <w:rPr>
                <w:rFonts w:ascii="Arial" w:hAnsi="Arial" w:cs="Arial"/>
                <w:sz w:val="18"/>
                <w:szCs w:val="18"/>
              </w:rPr>
              <w:t xml:space="preserve">; </w:t>
            </w:r>
            <w:r w:rsidRPr="00BB7D68">
              <w:rPr>
                <w:rFonts w:ascii="Arial" w:hAnsi="Arial" w:cs="Arial"/>
                <w:sz w:val="18"/>
                <w:szCs w:val="18"/>
              </w:rPr>
              <w:t xml:space="preserve">rozpoznawać potrzeby emocjonalne uczniów i proponować stosowne wsparcie motywacyjne. rozpoznać </w:t>
            </w:r>
            <w:r w:rsidRPr="00BB7D68">
              <w:rPr>
                <w:rFonts w:ascii="Arial" w:hAnsi="Arial" w:cs="Arial"/>
                <w:sz w:val="18"/>
                <w:szCs w:val="18"/>
              </w:rPr>
              <w:lastRenderedPageBreak/>
              <w:t xml:space="preserve">elementarne zaburzenia rozwoju uczniów </w:t>
            </w:r>
            <w:r w:rsidR="00051AEA" w:rsidRPr="00BB7D68">
              <w:rPr>
                <w:rFonts w:ascii="Arial" w:hAnsi="Arial" w:cs="Arial"/>
                <w:sz w:val="18"/>
                <w:szCs w:val="18"/>
              </w:rPr>
              <w:br/>
            </w:r>
            <w:r w:rsidRPr="00BB7D68">
              <w:rPr>
                <w:rFonts w:ascii="Arial" w:hAnsi="Arial" w:cs="Arial"/>
                <w:sz w:val="18"/>
                <w:szCs w:val="18"/>
              </w:rPr>
              <w:t xml:space="preserve">i zaproponować stosowne wsparcie. </w:t>
            </w:r>
          </w:p>
          <w:p w14:paraId="36935CAE" w14:textId="77777777" w:rsidR="00A04F96" w:rsidRPr="00BB7D68" w:rsidRDefault="00A04F96">
            <w:pPr>
              <w:rPr>
                <w:rFonts w:ascii="Arial" w:hAnsi="Arial" w:cs="Arial"/>
                <w:sz w:val="18"/>
                <w:szCs w:val="18"/>
              </w:rPr>
            </w:pPr>
          </w:p>
          <w:p w14:paraId="057C365E" w14:textId="77777777" w:rsidR="00A04F96" w:rsidRDefault="00A04F96">
            <w:pPr>
              <w:rPr>
                <w:rFonts w:ascii="Arial" w:hAnsi="Arial" w:cs="Arial"/>
                <w:sz w:val="18"/>
                <w:szCs w:val="18"/>
              </w:rPr>
            </w:pPr>
          </w:p>
          <w:p w14:paraId="3A64F36F" w14:textId="77777777" w:rsidR="00A04F96" w:rsidRDefault="00A04F96">
            <w:pPr>
              <w:rPr>
                <w:rFonts w:ascii="Arial" w:hAnsi="Arial" w:cs="Arial"/>
                <w:sz w:val="18"/>
                <w:szCs w:val="18"/>
              </w:rPr>
            </w:pPr>
          </w:p>
          <w:p w14:paraId="03FA6700" w14:textId="77777777" w:rsidR="00A04F96" w:rsidRDefault="00A04F96">
            <w:pPr>
              <w:rPr>
                <w:rFonts w:ascii="Arial" w:hAnsi="Arial" w:cs="Arial"/>
                <w:sz w:val="18"/>
                <w:szCs w:val="18"/>
              </w:rPr>
            </w:pPr>
          </w:p>
          <w:p w14:paraId="295E2FB3" w14:textId="77777777" w:rsidR="00A04F96" w:rsidRDefault="00A04F96">
            <w:pPr>
              <w:rPr>
                <w:rFonts w:ascii="Arial" w:hAnsi="Arial" w:cs="Arial"/>
                <w:sz w:val="18"/>
                <w:szCs w:val="18"/>
              </w:rPr>
            </w:pPr>
          </w:p>
          <w:p w14:paraId="62BCDEDE" w14:textId="77777777" w:rsidR="00BB7D68" w:rsidRDefault="00BB7D68">
            <w:pPr>
              <w:rPr>
                <w:rFonts w:ascii="Arial" w:hAnsi="Arial" w:cs="Arial"/>
                <w:sz w:val="18"/>
                <w:szCs w:val="18"/>
              </w:rPr>
            </w:pPr>
          </w:p>
          <w:p w14:paraId="6DA09D87" w14:textId="77777777" w:rsidR="00A04F96" w:rsidRDefault="00A04F96">
            <w:pPr>
              <w:rPr>
                <w:rFonts w:ascii="Arial" w:hAnsi="Arial" w:cs="Arial"/>
                <w:sz w:val="18"/>
                <w:szCs w:val="18"/>
              </w:rPr>
            </w:pPr>
          </w:p>
          <w:p w14:paraId="2F50B23D" w14:textId="77777777" w:rsidR="00A04F96" w:rsidRDefault="00A04F96">
            <w:pPr>
              <w:rPr>
                <w:rFonts w:ascii="Arial" w:hAnsi="Arial" w:cs="Arial"/>
                <w:sz w:val="18"/>
                <w:szCs w:val="18"/>
              </w:rPr>
            </w:pPr>
          </w:p>
          <w:p w14:paraId="1B74BE22" w14:textId="130D5BF0" w:rsidR="002D458A" w:rsidRPr="003451EB" w:rsidRDefault="009D6A5C">
            <w:pPr>
              <w:rPr>
                <w:rFonts w:ascii="Arial" w:hAnsi="Arial" w:cs="Arial"/>
                <w:sz w:val="18"/>
                <w:szCs w:val="18"/>
              </w:rPr>
            </w:pPr>
            <w:r w:rsidRPr="009D6A5C">
              <w:rPr>
                <w:rFonts w:ascii="Arial" w:hAnsi="Arial" w:cs="Arial"/>
                <w:sz w:val="18"/>
                <w:szCs w:val="18"/>
              </w:rPr>
              <w:t>CKN_U12 Student/ka potrafi: rozpoznawać sytuacje kryzysowe i proponować kierunki pracy z uczniem. zaproponować działania będące reakcją na krzywdzenie dziecka (ucznia).</w:t>
            </w:r>
          </w:p>
        </w:tc>
        <w:tc>
          <w:tcPr>
            <w:tcW w:w="2811" w:type="dxa"/>
            <w:gridSpan w:val="4"/>
            <w:tcBorders>
              <w:right w:val="single" w:sz="18" w:space="0" w:color="auto"/>
            </w:tcBorders>
          </w:tcPr>
          <w:p w14:paraId="6E1FC4E1" w14:textId="77777777" w:rsidR="00A04F96" w:rsidRDefault="00A04F96" w:rsidP="009D6A5C">
            <w:pPr>
              <w:rPr>
                <w:rFonts w:ascii="Arial" w:hAnsi="Arial" w:cs="Arial"/>
                <w:sz w:val="18"/>
                <w:szCs w:val="18"/>
              </w:rPr>
            </w:pPr>
          </w:p>
          <w:p w14:paraId="047EBBEE" w14:textId="028CC9A1" w:rsidR="009D6A5C" w:rsidRPr="009D6A5C" w:rsidRDefault="009D6A5C" w:rsidP="009D6A5C">
            <w:pPr>
              <w:rPr>
                <w:rFonts w:ascii="Arial" w:hAnsi="Arial" w:cs="Arial"/>
                <w:sz w:val="18"/>
                <w:szCs w:val="18"/>
              </w:rPr>
            </w:pPr>
            <w:r w:rsidRPr="009D6A5C">
              <w:rPr>
                <w:rFonts w:ascii="Arial" w:hAnsi="Arial" w:cs="Arial"/>
                <w:sz w:val="18"/>
                <w:szCs w:val="18"/>
              </w:rPr>
              <w:t>[SU1] wypowiedź ustna/rozmowa/dyskusja</w:t>
            </w:r>
          </w:p>
          <w:p w14:paraId="4C0E9170" w14:textId="0CFC5123" w:rsidR="009D6A5C" w:rsidRDefault="009D6A5C" w:rsidP="009D6A5C">
            <w:pPr>
              <w:rPr>
                <w:rFonts w:ascii="Arial" w:hAnsi="Arial" w:cs="Arial"/>
                <w:sz w:val="18"/>
                <w:szCs w:val="18"/>
              </w:rPr>
            </w:pPr>
            <w:r w:rsidRPr="009D6A5C">
              <w:rPr>
                <w:rFonts w:ascii="Arial" w:hAnsi="Arial" w:cs="Arial"/>
                <w:sz w:val="18"/>
                <w:szCs w:val="18"/>
              </w:rPr>
              <w:t>[SU4] test/egzamin - ustny lub pisemny</w:t>
            </w:r>
          </w:p>
          <w:p w14:paraId="570AC0D5" w14:textId="65A37D66" w:rsidR="009D6A5C" w:rsidRPr="009D6A5C" w:rsidRDefault="009D6A5C" w:rsidP="009D6A5C">
            <w:pPr>
              <w:rPr>
                <w:rFonts w:ascii="Arial" w:hAnsi="Arial" w:cs="Arial"/>
                <w:sz w:val="18"/>
                <w:szCs w:val="18"/>
              </w:rPr>
            </w:pPr>
            <w:r w:rsidRPr="009D6A5C">
              <w:rPr>
                <w:rFonts w:ascii="Arial" w:hAnsi="Arial" w:cs="Arial"/>
                <w:sz w:val="18"/>
                <w:szCs w:val="18"/>
              </w:rPr>
              <w:t>[SU5] realizacja zadania problemowego</w:t>
            </w:r>
          </w:p>
          <w:p w14:paraId="6C80DF70" w14:textId="52948810" w:rsidR="002D458A" w:rsidRPr="003451EB" w:rsidRDefault="009D6A5C" w:rsidP="009D6A5C">
            <w:pPr>
              <w:rPr>
                <w:rFonts w:ascii="Arial" w:hAnsi="Arial" w:cs="Arial"/>
                <w:sz w:val="18"/>
                <w:szCs w:val="18"/>
              </w:rPr>
            </w:pPr>
            <w:r w:rsidRPr="009D6A5C">
              <w:rPr>
                <w:rFonts w:ascii="Arial" w:hAnsi="Arial" w:cs="Arial"/>
                <w:sz w:val="18"/>
                <w:szCs w:val="18"/>
              </w:rPr>
              <w:t>[SU8] obserwacja samodzielnej lub zespołowej pracy studenta</w:t>
            </w:r>
          </w:p>
        </w:tc>
      </w:tr>
      <w:tr w:rsidR="003451EB" w:rsidRPr="003451EB" w14:paraId="1CA67EF6" w14:textId="77777777" w:rsidTr="00051AEA">
        <w:tc>
          <w:tcPr>
            <w:tcW w:w="2238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1C472DA2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5" w:type="dxa"/>
            <w:gridSpan w:val="2"/>
          </w:tcPr>
          <w:p w14:paraId="23044AB8" w14:textId="555FECFB" w:rsidR="002D458A" w:rsidRDefault="00A04F9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CKN_K1</w:t>
            </w:r>
            <w:r w:rsidRPr="00A04F96">
              <w:rPr>
                <w:rFonts w:ascii="Arial" w:hAnsi="Arial" w:cs="Arial"/>
                <w:sz w:val="18"/>
                <w:szCs w:val="18"/>
              </w:rPr>
              <w:t xml:space="preserve"> Student/ka jest gotów/owa do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C3B65" w:rsidRPr="005C3B65">
              <w:rPr>
                <w:rFonts w:ascii="Arial" w:hAnsi="Arial" w:cs="Arial"/>
                <w:sz w:val="18"/>
                <w:szCs w:val="18"/>
              </w:rPr>
              <w:t xml:space="preserve">posługiwania się uniwersalnymi zasadami </w:t>
            </w:r>
            <w:r w:rsidR="005C3B65">
              <w:rPr>
                <w:rFonts w:ascii="Arial" w:hAnsi="Arial" w:cs="Arial"/>
                <w:sz w:val="18"/>
                <w:szCs w:val="18"/>
              </w:rPr>
              <w:br/>
            </w:r>
            <w:r w:rsidR="005C3B65" w:rsidRPr="005C3B65">
              <w:rPr>
                <w:rFonts w:ascii="Arial" w:hAnsi="Arial" w:cs="Arial"/>
                <w:sz w:val="18"/>
                <w:szCs w:val="18"/>
              </w:rPr>
              <w:t xml:space="preserve">i normami etycznymi </w:t>
            </w:r>
            <w:r w:rsidR="005C3B65">
              <w:rPr>
                <w:rFonts w:ascii="Arial" w:hAnsi="Arial" w:cs="Arial"/>
                <w:sz w:val="18"/>
                <w:szCs w:val="18"/>
              </w:rPr>
              <w:br/>
            </w:r>
            <w:r w:rsidR="005C3B65" w:rsidRPr="005C3B65">
              <w:rPr>
                <w:rFonts w:ascii="Arial" w:hAnsi="Arial" w:cs="Arial"/>
                <w:sz w:val="18"/>
                <w:szCs w:val="18"/>
              </w:rPr>
              <w:t>w działalności zawodowej, kierując się szacunkiem dla każdego człowieka</w:t>
            </w:r>
          </w:p>
          <w:p w14:paraId="52E21AAA" w14:textId="77777777" w:rsidR="00A04F96" w:rsidRDefault="00A04F96">
            <w:pPr>
              <w:rPr>
                <w:rFonts w:ascii="Arial" w:hAnsi="Arial" w:cs="Arial"/>
                <w:sz w:val="18"/>
                <w:szCs w:val="18"/>
              </w:rPr>
            </w:pPr>
          </w:p>
          <w:p w14:paraId="48A584D7" w14:textId="4AAB8D26" w:rsidR="00A04F96" w:rsidRPr="003451EB" w:rsidRDefault="00A04F9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CKN_K3</w:t>
            </w:r>
            <w:r w:rsidRPr="00A04F96">
              <w:rPr>
                <w:rFonts w:ascii="Arial" w:hAnsi="Arial" w:cs="Arial"/>
                <w:sz w:val="18"/>
                <w:szCs w:val="18"/>
              </w:rPr>
              <w:t xml:space="preserve"> Student/ka jest gotów/owa do</w:t>
            </w:r>
            <w:r w:rsidR="005C3B6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C3B65" w:rsidRPr="005C3B65">
              <w:rPr>
                <w:rFonts w:ascii="Arial" w:hAnsi="Arial" w:cs="Arial"/>
                <w:sz w:val="18"/>
                <w:szCs w:val="18"/>
              </w:rPr>
              <w:t xml:space="preserve">porozumiewania się z osobami pochodzącymi </w:t>
            </w:r>
            <w:r w:rsidR="005C3B65">
              <w:rPr>
                <w:rFonts w:ascii="Arial" w:hAnsi="Arial" w:cs="Arial"/>
                <w:sz w:val="18"/>
                <w:szCs w:val="18"/>
              </w:rPr>
              <w:br/>
            </w:r>
            <w:r w:rsidR="005C3B65" w:rsidRPr="005C3B65">
              <w:rPr>
                <w:rFonts w:ascii="Arial" w:hAnsi="Arial" w:cs="Arial"/>
                <w:sz w:val="18"/>
                <w:szCs w:val="18"/>
              </w:rPr>
              <w:t xml:space="preserve">z różnych środowisk </w:t>
            </w:r>
            <w:r w:rsidR="005C3B65">
              <w:rPr>
                <w:rFonts w:ascii="Arial" w:hAnsi="Arial" w:cs="Arial"/>
                <w:sz w:val="18"/>
                <w:szCs w:val="18"/>
              </w:rPr>
              <w:br/>
            </w:r>
            <w:r w:rsidR="005C3B65" w:rsidRPr="005C3B65">
              <w:rPr>
                <w:rFonts w:ascii="Arial" w:hAnsi="Arial" w:cs="Arial"/>
                <w:sz w:val="18"/>
                <w:szCs w:val="18"/>
              </w:rPr>
              <w:t xml:space="preserve">i o różnej kondycji emocjonalnej, dialogowego rozwiązywania konfliktów oraz tworzenia dobrej atmosfery dla komunikacji </w:t>
            </w:r>
            <w:r w:rsidR="005C3B65">
              <w:rPr>
                <w:rFonts w:ascii="Arial" w:hAnsi="Arial" w:cs="Arial"/>
                <w:sz w:val="18"/>
                <w:szCs w:val="18"/>
              </w:rPr>
              <w:br/>
            </w:r>
            <w:r w:rsidR="005C3B65" w:rsidRPr="005C3B65">
              <w:rPr>
                <w:rFonts w:ascii="Arial" w:hAnsi="Arial" w:cs="Arial"/>
                <w:sz w:val="18"/>
                <w:szCs w:val="18"/>
              </w:rPr>
              <w:lastRenderedPageBreak/>
              <w:t>w klasie szkolnej i poza nią</w:t>
            </w:r>
          </w:p>
        </w:tc>
        <w:tc>
          <w:tcPr>
            <w:tcW w:w="2918" w:type="dxa"/>
            <w:gridSpan w:val="2"/>
          </w:tcPr>
          <w:p w14:paraId="51845DE5" w14:textId="77777777" w:rsidR="009D6A5C" w:rsidRDefault="009D6A5C">
            <w:pPr>
              <w:rPr>
                <w:rFonts w:ascii="Arial" w:hAnsi="Arial" w:cs="Arial"/>
                <w:sz w:val="18"/>
                <w:szCs w:val="18"/>
              </w:rPr>
            </w:pPr>
            <w:r w:rsidRPr="009D6A5C">
              <w:rPr>
                <w:rFonts w:ascii="Arial" w:hAnsi="Arial" w:cs="Arial"/>
                <w:sz w:val="18"/>
                <w:szCs w:val="18"/>
              </w:rPr>
              <w:lastRenderedPageBreak/>
              <w:t xml:space="preserve">CKN_K1 Student/ka jest gotów/owa do kierowania się szacunkiem dla ucznia w procesie rozpoznawania jego potrzeb emocjonalno-motywacyjnych oraz oferowania mu stosownego wsparcia. </w:t>
            </w:r>
          </w:p>
          <w:p w14:paraId="193C9C2A" w14:textId="77777777" w:rsidR="009D6A5C" w:rsidRDefault="009D6A5C">
            <w:pPr>
              <w:rPr>
                <w:rFonts w:ascii="Arial" w:hAnsi="Arial" w:cs="Arial"/>
                <w:sz w:val="18"/>
                <w:szCs w:val="18"/>
              </w:rPr>
            </w:pPr>
          </w:p>
          <w:p w14:paraId="6C42788B" w14:textId="77777777" w:rsidR="00BB7D68" w:rsidRDefault="00BB7D68">
            <w:pPr>
              <w:rPr>
                <w:rFonts w:ascii="Arial" w:hAnsi="Arial" w:cs="Arial"/>
                <w:sz w:val="18"/>
                <w:szCs w:val="18"/>
              </w:rPr>
            </w:pPr>
          </w:p>
          <w:p w14:paraId="161C7E6E" w14:textId="77777777" w:rsidR="00BB7D68" w:rsidRDefault="00BB7D68">
            <w:pPr>
              <w:rPr>
                <w:rFonts w:ascii="Arial" w:hAnsi="Arial" w:cs="Arial"/>
                <w:sz w:val="18"/>
                <w:szCs w:val="18"/>
              </w:rPr>
            </w:pPr>
          </w:p>
          <w:p w14:paraId="3307E4FD" w14:textId="77777777" w:rsidR="00BB7D68" w:rsidRDefault="00BB7D68">
            <w:pPr>
              <w:rPr>
                <w:rFonts w:ascii="Arial" w:hAnsi="Arial" w:cs="Arial"/>
                <w:sz w:val="18"/>
                <w:szCs w:val="18"/>
              </w:rPr>
            </w:pPr>
          </w:p>
          <w:p w14:paraId="02A5B9DF" w14:textId="77777777" w:rsidR="00BB7D68" w:rsidRDefault="00BB7D68">
            <w:pPr>
              <w:rPr>
                <w:rFonts w:ascii="Arial" w:hAnsi="Arial" w:cs="Arial"/>
                <w:sz w:val="18"/>
                <w:szCs w:val="18"/>
              </w:rPr>
            </w:pPr>
          </w:p>
          <w:p w14:paraId="469AA482" w14:textId="77777777" w:rsidR="00BB7D68" w:rsidRDefault="00BB7D68">
            <w:pPr>
              <w:rPr>
                <w:rFonts w:ascii="Arial" w:hAnsi="Arial" w:cs="Arial"/>
                <w:sz w:val="18"/>
                <w:szCs w:val="18"/>
              </w:rPr>
            </w:pPr>
          </w:p>
          <w:p w14:paraId="3A3E3396" w14:textId="77777777" w:rsidR="00BB7D68" w:rsidRDefault="00BB7D68">
            <w:pPr>
              <w:rPr>
                <w:rFonts w:ascii="Arial" w:hAnsi="Arial" w:cs="Arial"/>
                <w:sz w:val="18"/>
                <w:szCs w:val="18"/>
              </w:rPr>
            </w:pPr>
          </w:p>
          <w:p w14:paraId="65C94C34" w14:textId="35A5F1E8" w:rsidR="002D458A" w:rsidRPr="003451EB" w:rsidRDefault="009D6A5C">
            <w:pPr>
              <w:rPr>
                <w:rFonts w:ascii="Arial" w:hAnsi="Arial" w:cs="Arial"/>
                <w:sz w:val="18"/>
                <w:szCs w:val="18"/>
              </w:rPr>
            </w:pPr>
            <w:r w:rsidRPr="009D6A5C">
              <w:rPr>
                <w:rFonts w:ascii="Arial" w:hAnsi="Arial" w:cs="Arial"/>
                <w:sz w:val="18"/>
                <w:szCs w:val="18"/>
              </w:rPr>
              <w:t xml:space="preserve">CKN_K3 Student/ka jest gotów/owa do porozumiewania się </w:t>
            </w:r>
            <w:r w:rsidR="00051AEA">
              <w:rPr>
                <w:rFonts w:ascii="Arial" w:hAnsi="Arial" w:cs="Arial"/>
                <w:sz w:val="18"/>
                <w:szCs w:val="18"/>
              </w:rPr>
              <w:br/>
            </w:r>
            <w:r w:rsidRPr="009D6A5C">
              <w:rPr>
                <w:rFonts w:ascii="Arial" w:hAnsi="Arial" w:cs="Arial"/>
                <w:sz w:val="18"/>
                <w:szCs w:val="18"/>
              </w:rPr>
              <w:t>z osobami o różnej kondycji emocjonalnej.</w:t>
            </w:r>
          </w:p>
        </w:tc>
        <w:tc>
          <w:tcPr>
            <w:tcW w:w="2811" w:type="dxa"/>
            <w:gridSpan w:val="4"/>
            <w:tcBorders>
              <w:right w:val="single" w:sz="18" w:space="0" w:color="auto"/>
            </w:tcBorders>
          </w:tcPr>
          <w:p w14:paraId="5A603A82" w14:textId="77777777" w:rsidR="009D6A5C" w:rsidRPr="009D6A5C" w:rsidRDefault="009D6A5C" w:rsidP="009D6A5C">
            <w:pPr>
              <w:rPr>
                <w:rFonts w:ascii="Arial" w:hAnsi="Arial" w:cs="Arial"/>
                <w:sz w:val="18"/>
                <w:szCs w:val="18"/>
              </w:rPr>
            </w:pPr>
            <w:r w:rsidRPr="009D6A5C">
              <w:rPr>
                <w:rFonts w:ascii="Arial" w:hAnsi="Arial" w:cs="Arial"/>
                <w:sz w:val="18"/>
                <w:szCs w:val="18"/>
              </w:rPr>
              <w:t>[SK1] wypowiedź ustna/rozmowa/dyskusja</w:t>
            </w:r>
          </w:p>
          <w:p w14:paraId="38B1803E" w14:textId="77777777" w:rsidR="009D6A5C" w:rsidRPr="009D6A5C" w:rsidRDefault="009D6A5C" w:rsidP="009D6A5C">
            <w:pPr>
              <w:rPr>
                <w:rFonts w:ascii="Arial" w:hAnsi="Arial" w:cs="Arial"/>
                <w:sz w:val="18"/>
                <w:szCs w:val="18"/>
              </w:rPr>
            </w:pPr>
            <w:r w:rsidRPr="009D6A5C">
              <w:rPr>
                <w:rFonts w:ascii="Arial" w:hAnsi="Arial" w:cs="Arial"/>
                <w:sz w:val="18"/>
                <w:szCs w:val="18"/>
              </w:rPr>
              <w:t>[SK5] realizacja zadania problemowego</w:t>
            </w:r>
          </w:p>
          <w:p w14:paraId="27EF268C" w14:textId="0C919D66" w:rsidR="002D458A" w:rsidRPr="003451EB" w:rsidRDefault="009D6A5C" w:rsidP="009D6A5C">
            <w:pPr>
              <w:rPr>
                <w:rFonts w:ascii="Arial" w:hAnsi="Arial" w:cs="Arial"/>
                <w:sz w:val="18"/>
                <w:szCs w:val="18"/>
              </w:rPr>
            </w:pPr>
            <w:r w:rsidRPr="009D6A5C">
              <w:rPr>
                <w:rFonts w:ascii="Arial" w:hAnsi="Arial" w:cs="Arial"/>
                <w:sz w:val="18"/>
                <w:szCs w:val="18"/>
              </w:rPr>
              <w:t>[SK8] obserwacja samodzielnej lub zespołowej pracy studenta</w:t>
            </w:r>
          </w:p>
        </w:tc>
      </w:tr>
      <w:tr w:rsidR="002D458A" w:rsidRPr="003451EB" w14:paraId="7A186CBE" w14:textId="77777777" w:rsidTr="00051AEA">
        <w:tc>
          <w:tcPr>
            <w:tcW w:w="223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77430C10" w14:textId="080C99FB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Treści przedmiotu</w:t>
            </w:r>
          </w:p>
        </w:tc>
        <w:tc>
          <w:tcPr>
            <w:tcW w:w="7354" w:type="dxa"/>
            <w:gridSpan w:val="8"/>
            <w:tcBorders>
              <w:right w:val="single" w:sz="18" w:space="0" w:color="auto"/>
            </w:tcBorders>
          </w:tcPr>
          <w:p w14:paraId="5D298F61" w14:textId="7FE70B0D" w:rsidR="009D6A5C" w:rsidRPr="009D6A5C" w:rsidRDefault="009D6A5C" w:rsidP="009D6A5C">
            <w:pPr>
              <w:rPr>
                <w:rFonts w:ascii="Arial" w:hAnsi="Arial" w:cs="Arial"/>
                <w:sz w:val="18"/>
                <w:szCs w:val="18"/>
              </w:rPr>
            </w:pPr>
            <w:r w:rsidRPr="009D6A5C">
              <w:rPr>
                <w:rFonts w:ascii="Arial" w:hAnsi="Arial" w:cs="Arial"/>
                <w:sz w:val="18"/>
                <w:szCs w:val="18"/>
              </w:rPr>
              <w:t>Wykłady (20 godzin):</w:t>
            </w:r>
          </w:p>
          <w:p w14:paraId="0C953029" w14:textId="49B9E77A" w:rsidR="009D6A5C" w:rsidRPr="009D6A5C" w:rsidRDefault="005C3B65" w:rsidP="005C3B6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1. </w:t>
            </w:r>
            <w:r w:rsidR="009D6A5C" w:rsidRPr="009D6A5C">
              <w:rPr>
                <w:rFonts w:ascii="Arial" w:hAnsi="Arial" w:cs="Arial"/>
                <w:sz w:val="18"/>
                <w:szCs w:val="18"/>
              </w:rPr>
              <w:t>Rozwój dzieci i młodzieży w aspekcie emocjonalno-społecznym i poznawczym.</w:t>
            </w:r>
          </w:p>
          <w:p w14:paraId="15031A41" w14:textId="4E206A97" w:rsidR="009D6A5C" w:rsidRPr="009D6A5C" w:rsidRDefault="005C3B65" w:rsidP="005C3B6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2. </w:t>
            </w:r>
            <w:r w:rsidR="009D6A5C" w:rsidRPr="009D6A5C">
              <w:rPr>
                <w:rFonts w:ascii="Arial" w:hAnsi="Arial" w:cs="Arial"/>
                <w:sz w:val="18"/>
                <w:szCs w:val="18"/>
              </w:rPr>
              <w:t>Pojęcie normy rozwojowej i jej konteksty.</w:t>
            </w:r>
          </w:p>
          <w:p w14:paraId="75628940" w14:textId="10412340" w:rsidR="009D6A5C" w:rsidRPr="009D6A5C" w:rsidRDefault="005C3B65" w:rsidP="005C3B6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3. </w:t>
            </w:r>
            <w:r w:rsidR="009D6A5C" w:rsidRPr="009D6A5C">
              <w:rPr>
                <w:rFonts w:ascii="Arial" w:hAnsi="Arial" w:cs="Arial"/>
                <w:sz w:val="18"/>
                <w:szCs w:val="18"/>
              </w:rPr>
              <w:t>Zdrowie psychiczne uczniów.</w:t>
            </w:r>
          </w:p>
          <w:p w14:paraId="6C202CD1" w14:textId="23192BEB" w:rsidR="009D6A5C" w:rsidRPr="009D6A5C" w:rsidRDefault="005C3B65" w:rsidP="005C3B6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4. </w:t>
            </w:r>
            <w:r w:rsidR="009D6A5C" w:rsidRPr="009D6A5C">
              <w:rPr>
                <w:rFonts w:ascii="Arial" w:hAnsi="Arial" w:cs="Arial"/>
                <w:sz w:val="18"/>
                <w:szCs w:val="18"/>
              </w:rPr>
              <w:t>Rozwój poznawczy i inteligencji człowieka w okresie szkolnym i adolescencji.</w:t>
            </w:r>
          </w:p>
          <w:p w14:paraId="0794BFA2" w14:textId="7C292DD1" w:rsidR="009D6A5C" w:rsidRPr="009D6A5C" w:rsidRDefault="005C3B65" w:rsidP="005C3B6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5. </w:t>
            </w:r>
            <w:r w:rsidR="009D6A5C" w:rsidRPr="009D6A5C">
              <w:rPr>
                <w:rFonts w:ascii="Arial" w:hAnsi="Arial" w:cs="Arial"/>
                <w:sz w:val="18"/>
                <w:szCs w:val="18"/>
              </w:rPr>
              <w:t>Rozwój emocjonalno</w:t>
            </w:r>
            <w:r>
              <w:rPr>
                <w:rFonts w:ascii="Arial" w:hAnsi="Arial" w:cs="Arial"/>
                <w:sz w:val="18"/>
                <w:szCs w:val="18"/>
              </w:rPr>
              <w:t>-</w:t>
            </w:r>
            <w:r w:rsidR="009D6A5C" w:rsidRPr="009D6A5C">
              <w:rPr>
                <w:rFonts w:ascii="Arial" w:hAnsi="Arial" w:cs="Arial"/>
                <w:sz w:val="18"/>
                <w:szCs w:val="18"/>
              </w:rPr>
              <w:t>społeczny, kompetencje społeczno-emocjonalne i samoregulacja.</w:t>
            </w:r>
          </w:p>
          <w:p w14:paraId="3B8244E7" w14:textId="02A8EEC9" w:rsidR="009D6A5C" w:rsidRPr="009D6A5C" w:rsidRDefault="005C3B65" w:rsidP="005C3B6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6. </w:t>
            </w:r>
            <w:r w:rsidR="009D6A5C" w:rsidRPr="009D6A5C">
              <w:rPr>
                <w:rFonts w:ascii="Arial" w:hAnsi="Arial" w:cs="Arial"/>
                <w:sz w:val="18"/>
                <w:szCs w:val="18"/>
              </w:rPr>
              <w:t>Teorie rozwoju moralności w wieku szkolnym i adolescencji.</w:t>
            </w:r>
          </w:p>
          <w:p w14:paraId="27515160" w14:textId="1E1B5E32" w:rsidR="009D6A5C" w:rsidRPr="009D6A5C" w:rsidRDefault="005C3B65" w:rsidP="009D6A5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7. </w:t>
            </w:r>
            <w:r w:rsidR="009D6A5C" w:rsidRPr="009D6A5C">
              <w:rPr>
                <w:rFonts w:ascii="Arial" w:hAnsi="Arial" w:cs="Arial"/>
                <w:sz w:val="18"/>
                <w:szCs w:val="18"/>
              </w:rPr>
              <w:t>Osobowość, temperament i różnice indywidualne.</w:t>
            </w:r>
          </w:p>
          <w:p w14:paraId="547B3016" w14:textId="5236B8CB" w:rsidR="009D6A5C" w:rsidRPr="009D6A5C" w:rsidRDefault="005C3B65" w:rsidP="009D6A5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8. </w:t>
            </w:r>
            <w:r w:rsidR="009D6A5C" w:rsidRPr="009D6A5C">
              <w:rPr>
                <w:rFonts w:ascii="Arial" w:hAnsi="Arial" w:cs="Arial"/>
                <w:sz w:val="18"/>
                <w:szCs w:val="18"/>
              </w:rPr>
              <w:t>Funkcjonowanie ucznia w okresie adolescencji.</w:t>
            </w:r>
          </w:p>
          <w:p w14:paraId="6B29EFA3" w14:textId="68D89963" w:rsidR="009D6A5C" w:rsidRPr="009D6A5C" w:rsidRDefault="005C3B65" w:rsidP="009D6A5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9. </w:t>
            </w:r>
            <w:r w:rsidR="009D6A5C" w:rsidRPr="009D6A5C">
              <w:rPr>
                <w:rFonts w:ascii="Arial" w:hAnsi="Arial" w:cs="Arial"/>
                <w:sz w:val="18"/>
                <w:szCs w:val="18"/>
              </w:rPr>
              <w:t>Rozwojowa rola kryzysu normatywnego.</w:t>
            </w:r>
          </w:p>
          <w:p w14:paraId="6DF2F542" w14:textId="165325C4" w:rsidR="009D6A5C" w:rsidRPr="009D6A5C" w:rsidRDefault="005C3B65" w:rsidP="005C3B6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10. </w:t>
            </w:r>
            <w:r w:rsidR="009D6A5C" w:rsidRPr="009D6A5C">
              <w:rPr>
                <w:rFonts w:ascii="Arial" w:hAnsi="Arial" w:cs="Arial"/>
                <w:sz w:val="18"/>
                <w:szCs w:val="18"/>
              </w:rPr>
              <w:t>Prawidłowości rozwoju psychoseksualnego dzieci i młodzieży i implikacje do funkcjonowania w szkole.</w:t>
            </w:r>
          </w:p>
          <w:p w14:paraId="51D7F5CF" w14:textId="31FD06F5" w:rsidR="009D6A5C" w:rsidRPr="009D6A5C" w:rsidRDefault="005C3B65" w:rsidP="005C3B6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11. </w:t>
            </w:r>
            <w:r w:rsidR="009D6A5C" w:rsidRPr="009D6A5C">
              <w:rPr>
                <w:rFonts w:ascii="Arial" w:hAnsi="Arial" w:cs="Arial"/>
                <w:sz w:val="18"/>
                <w:szCs w:val="18"/>
              </w:rPr>
              <w:t>Profilaktyka krzywdzenia. Strategie reagowania w sytuacji podejrzenia wykorzystania seksualnego ucznia/uczennicy.</w:t>
            </w:r>
          </w:p>
          <w:p w14:paraId="7DB62CB4" w14:textId="14A0BF8E" w:rsidR="009D6A5C" w:rsidRPr="009D6A5C" w:rsidRDefault="005C3B65" w:rsidP="005C3B6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12. </w:t>
            </w:r>
            <w:r w:rsidR="009D6A5C" w:rsidRPr="009D6A5C">
              <w:rPr>
                <w:rFonts w:ascii="Arial" w:hAnsi="Arial" w:cs="Arial"/>
                <w:sz w:val="18"/>
                <w:szCs w:val="18"/>
              </w:rPr>
              <w:t>Zaburzenia rozwoju psychospołecznego i emocjonalnego dzieci i młodzieży.</w:t>
            </w:r>
          </w:p>
          <w:p w14:paraId="6BC5152D" w14:textId="53E2BB72" w:rsidR="009D6A5C" w:rsidRPr="009D6A5C" w:rsidRDefault="005C3B65" w:rsidP="005C3B6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13. </w:t>
            </w:r>
            <w:r w:rsidR="009D6A5C" w:rsidRPr="009D6A5C">
              <w:rPr>
                <w:rFonts w:ascii="Arial" w:hAnsi="Arial" w:cs="Arial"/>
                <w:sz w:val="18"/>
                <w:szCs w:val="18"/>
              </w:rPr>
              <w:t>Zaburzenia opozycyjno-buntownicze i zaburzenia zachowania.</w:t>
            </w:r>
          </w:p>
          <w:p w14:paraId="26C3ACF0" w14:textId="100B9ADB" w:rsidR="009D6A5C" w:rsidRPr="009D6A5C" w:rsidRDefault="005C3B65" w:rsidP="005C3B6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14. </w:t>
            </w:r>
            <w:r w:rsidR="009D6A5C" w:rsidRPr="009D6A5C">
              <w:rPr>
                <w:rFonts w:ascii="Arial" w:hAnsi="Arial" w:cs="Arial"/>
                <w:sz w:val="18"/>
                <w:szCs w:val="18"/>
              </w:rPr>
              <w:t>Zespół nadpobudliwości psychoruchowej z deficytem uwagi.</w:t>
            </w:r>
          </w:p>
          <w:p w14:paraId="70C7B83F" w14:textId="42431AD0" w:rsidR="009D6A5C" w:rsidRPr="009D6A5C" w:rsidRDefault="005C3B65" w:rsidP="005C3B6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15. </w:t>
            </w:r>
            <w:r w:rsidR="009D6A5C" w:rsidRPr="009D6A5C">
              <w:rPr>
                <w:rFonts w:ascii="Arial" w:hAnsi="Arial" w:cs="Arial"/>
                <w:sz w:val="18"/>
                <w:szCs w:val="18"/>
              </w:rPr>
              <w:t>Zaburzenie obsesyjno-kompulsywne i zaburzenia odżywiania, zaburzenia tożsamości płciowej.</w:t>
            </w:r>
          </w:p>
          <w:p w14:paraId="0CB65F5A" w14:textId="34D8DDD5" w:rsidR="009D6A5C" w:rsidRPr="009D6A5C" w:rsidRDefault="005C3B65" w:rsidP="005C3B6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16. </w:t>
            </w:r>
            <w:r w:rsidR="009D6A5C" w:rsidRPr="009D6A5C">
              <w:rPr>
                <w:rFonts w:ascii="Arial" w:hAnsi="Arial" w:cs="Arial"/>
                <w:sz w:val="18"/>
                <w:szCs w:val="18"/>
              </w:rPr>
              <w:t>Zaburzenia depresyjne u dzieci i młodzieży.</w:t>
            </w:r>
          </w:p>
          <w:p w14:paraId="55022810" w14:textId="12A7338B" w:rsidR="009D6A5C" w:rsidRPr="009D6A5C" w:rsidRDefault="005C3B65" w:rsidP="005C3B6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17. </w:t>
            </w:r>
            <w:r w:rsidR="009D6A5C" w:rsidRPr="009D6A5C">
              <w:rPr>
                <w:rFonts w:ascii="Arial" w:hAnsi="Arial" w:cs="Arial"/>
                <w:sz w:val="18"/>
                <w:szCs w:val="18"/>
              </w:rPr>
              <w:t>Samouszkodzenia oraz myśli i tendencje samobójcze.</w:t>
            </w:r>
          </w:p>
          <w:p w14:paraId="63BE66C2" w14:textId="715B89AB" w:rsidR="009D6A5C" w:rsidRPr="009D6A5C" w:rsidRDefault="005C3B65" w:rsidP="005C3B6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18. </w:t>
            </w:r>
            <w:r w:rsidR="009D6A5C" w:rsidRPr="009D6A5C">
              <w:rPr>
                <w:rFonts w:ascii="Arial" w:hAnsi="Arial" w:cs="Arial"/>
                <w:sz w:val="18"/>
                <w:szCs w:val="18"/>
              </w:rPr>
              <w:t>Zaburzenia lękowe i zespół stresu pourazowego.</w:t>
            </w:r>
          </w:p>
          <w:p w14:paraId="2F94D6AD" w14:textId="2FA778D0" w:rsidR="009D6A5C" w:rsidRPr="009D6A5C" w:rsidRDefault="005C3B65" w:rsidP="005C3B6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19. </w:t>
            </w:r>
            <w:proofErr w:type="spellStart"/>
            <w:r w:rsidR="009D6A5C" w:rsidRPr="009D6A5C">
              <w:rPr>
                <w:rFonts w:ascii="Arial" w:hAnsi="Arial" w:cs="Arial"/>
                <w:sz w:val="18"/>
                <w:szCs w:val="18"/>
              </w:rPr>
              <w:t>Mobbing</w:t>
            </w:r>
            <w:proofErr w:type="spellEnd"/>
            <w:r w:rsidR="009D6A5C" w:rsidRPr="009D6A5C">
              <w:rPr>
                <w:rFonts w:ascii="Arial" w:hAnsi="Arial" w:cs="Arial"/>
                <w:sz w:val="18"/>
                <w:szCs w:val="18"/>
              </w:rPr>
              <w:t xml:space="preserve"> rówieśniczy, </w:t>
            </w:r>
            <w:proofErr w:type="spellStart"/>
            <w:r w:rsidR="009D6A5C" w:rsidRPr="009D6A5C">
              <w:rPr>
                <w:rFonts w:ascii="Arial" w:hAnsi="Arial" w:cs="Arial"/>
                <w:sz w:val="18"/>
                <w:szCs w:val="18"/>
              </w:rPr>
              <w:t>cyberzagrożenia</w:t>
            </w:r>
            <w:proofErr w:type="spellEnd"/>
            <w:r w:rsidR="009D6A5C" w:rsidRPr="009D6A5C">
              <w:rPr>
                <w:rFonts w:ascii="Arial" w:hAnsi="Arial" w:cs="Arial"/>
                <w:sz w:val="18"/>
                <w:szCs w:val="18"/>
              </w:rPr>
              <w:t>, eksperymentowanie z substancjami psychoaktywnymi.</w:t>
            </w:r>
          </w:p>
          <w:p w14:paraId="1DB830F0" w14:textId="67BD1866" w:rsidR="009D6A5C" w:rsidRPr="009D6A5C" w:rsidRDefault="005C3B65" w:rsidP="005C3B6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20. </w:t>
            </w:r>
            <w:r w:rsidR="009D6A5C" w:rsidRPr="009D6A5C">
              <w:rPr>
                <w:rFonts w:ascii="Arial" w:hAnsi="Arial" w:cs="Arial"/>
                <w:sz w:val="18"/>
                <w:szCs w:val="18"/>
              </w:rPr>
              <w:t>Zaburzenia ze spektrum autyzmu, zaburzenia integracji sensorycznej w klasie.</w:t>
            </w:r>
          </w:p>
          <w:p w14:paraId="3CAECE7D" w14:textId="2A2A3A50" w:rsidR="002D458A" w:rsidRDefault="005C3B65" w:rsidP="005C3B6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21. </w:t>
            </w:r>
            <w:r w:rsidR="009D6A5C" w:rsidRPr="009D6A5C">
              <w:rPr>
                <w:rFonts w:ascii="Arial" w:hAnsi="Arial" w:cs="Arial"/>
                <w:sz w:val="18"/>
                <w:szCs w:val="18"/>
              </w:rPr>
              <w:t>Centralne zaburzenia przetwarzania słuchowego jako inna możliwa przyczyna trudności edukacyjnych.</w:t>
            </w:r>
          </w:p>
          <w:p w14:paraId="097C5984" w14:textId="77777777" w:rsidR="009D6A5C" w:rsidRDefault="009D6A5C" w:rsidP="005C3B6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C506C58" w14:textId="77777777" w:rsidR="009D6A5C" w:rsidRPr="009D6A5C" w:rsidRDefault="009D6A5C" w:rsidP="005C3B6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9D6A5C">
              <w:rPr>
                <w:rFonts w:ascii="Arial" w:hAnsi="Arial" w:cs="Arial"/>
                <w:sz w:val="18"/>
                <w:szCs w:val="18"/>
              </w:rPr>
              <w:t>Ćwiczenia (10 godzin):</w:t>
            </w:r>
          </w:p>
          <w:p w14:paraId="6923D514" w14:textId="07FA3B10" w:rsidR="009D6A5C" w:rsidRPr="009D6A5C" w:rsidRDefault="005C3B65" w:rsidP="005C3B6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1. </w:t>
            </w:r>
            <w:r w:rsidR="009D6A5C" w:rsidRPr="009D6A5C">
              <w:rPr>
                <w:rFonts w:ascii="Arial" w:hAnsi="Arial" w:cs="Arial"/>
                <w:sz w:val="18"/>
                <w:szCs w:val="18"/>
              </w:rPr>
              <w:t>Diagnoza różnicowa zaburzeń rozwoju.</w:t>
            </w:r>
          </w:p>
          <w:p w14:paraId="371B4798" w14:textId="206B70FE" w:rsidR="009D6A5C" w:rsidRPr="009D6A5C" w:rsidRDefault="005C3B65" w:rsidP="005C3B6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2. </w:t>
            </w:r>
            <w:r w:rsidR="009D6A5C" w:rsidRPr="009D6A5C">
              <w:rPr>
                <w:rFonts w:ascii="Arial" w:hAnsi="Arial" w:cs="Arial"/>
                <w:sz w:val="18"/>
                <w:szCs w:val="18"/>
              </w:rPr>
              <w:t>Obserwacja ucznia jako podstawa napisania rzetelnej opinii na potrzeby poradni psychologicznopedagogicznej/lekarza specjalisty.</w:t>
            </w:r>
          </w:p>
          <w:p w14:paraId="1E7D9280" w14:textId="2B9C19A9" w:rsidR="009D6A5C" w:rsidRPr="009D6A5C" w:rsidRDefault="005C3B65" w:rsidP="005C3B6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3. </w:t>
            </w:r>
            <w:r w:rsidR="009D6A5C" w:rsidRPr="009D6A5C">
              <w:rPr>
                <w:rFonts w:ascii="Arial" w:hAnsi="Arial" w:cs="Arial"/>
                <w:sz w:val="18"/>
                <w:szCs w:val="18"/>
              </w:rPr>
              <w:t>Wspieranie rozwoju emocjonalnego i procesu samoregulacji dziecka i nastolatka.</w:t>
            </w:r>
          </w:p>
          <w:p w14:paraId="44BF854B" w14:textId="75DB8C14" w:rsidR="009D6A5C" w:rsidRPr="009D6A5C" w:rsidRDefault="005C3B65" w:rsidP="005C3B6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4. </w:t>
            </w:r>
            <w:r w:rsidR="009D6A5C" w:rsidRPr="009D6A5C">
              <w:rPr>
                <w:rFonts w:ascii="Arial" w:hAnsi="Arial" w:cs="Arial"/>
                <w:sz w:val="18"/>
                <w:szCs w:val="18"/>
              </w:rPr>
              <w:t>Wsparcie motywacyjne ucznia. Złożoność procesów motywacyjnych i poszukiwanie źródeł motywacji. Środowisko motywacyjne stworzone przez wychowawcę.</w:t>
            </w:r>
          </w:p>
          <w:p w14:paraId="21B97AEF" w14:textId="689C0B78" w:rsidR="009D6A5C" w:rsidRPr="009D6A5C" w:rsidRDefault="005C3B65" w:rsidP="005C3B6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5. </w:t>
            </w:r>
            <w:r w:rsidR="009D6A5C" w:rsidRPr="009D6A5C">
              <w:rPr>
                <w:rFonts w:ascii="Arial" w:hAnsi="Arial" w:cs="Arial"/>
                <w:sz w:val="18"/>
                <w:szCs w:val="18"/>
              </w:rPr>
              <w:t>Rola rywalizacji i kooperacji w procesach motywacyjnych.</w:t>
            </w:r>
          </w:p>
          <w:p w14:paraId="1F6D8BDD" w14:textId="51F32DEB" w:rsidR="009D6A5C" w:rsidRPr="009D6A5C" w:rsidRDefault="005C3B65" w:rsidP="005C3B6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6. </w:t>
            </w:r>
            <w:r w:rsidR="009D6A5C" w:rsidRPr="009D6A5C">
              <w:rPr>
                <w:rFonts w:ascii="Arial" w:hAnsi="Arial" w:cs="Arial"/>
                <w:sz w:val="18"/>
                <w:szCs w:val="18"/>
              </w:rPr>
              <w:t>Profilaktyka krzywdzenia (w tym molestowania seksualnego), rozpoznawanie kluczowych symptomów wykorzystania seksualnego. Procedura Niebieskiej Karty. ABC reagowania na krzywdzenie.</w:t>
            </w:r>
          </w:p>
          <w:p w14:paraId="634C1D99" w14:textId="773B20AF" w:rsidR="009D6A5C" w:rsidRPr="003451EB" w:rsidRDefault="005C3B65" w:rsidP="009D6A5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7. </w:t>
            </w:r>
            <w:r w:rsidR="009D6A5C" w:rsidRPr="009D6A5C">
              <w:rPr>
                <w:rFonts w:ascii="Arial" w:hAnsi="Arial" w:cs="Arial"/>
                <w:sz w:val="18"/>
                <w:szCs w:val="18"/>
              </w:rPr>
              <w:t>Rozpoznawanie symptomów zagrożeń i praca z uczniem w kryzysie.</w:t>
            </w:r>
          </w:p>
        </w:tc>
      </w:tr>
      <w:tr w:rsidR="002D458A" w:rsidRPr="003451EB" w14:paraId="7C63D7A8" w14:textId="77777777" w:rsidTr="00051AEA">
        <w:tc>
          <w:tcPr>
            <w:tcW w:w="223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7E91593E" w14:textId="3CFE2166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Wymagania wstępne i dodatkowe</w:t>
            </w:r>
          </w:p>
        </w:tc>
        <w:tc>
          <w:tcPr>
            <w:tcW w:w="7354" w:type="dxa"/>
            <w:gridSpan w:val="8"/>
            <w:tcBorders>
              <w:right w:val="single" w:sz="18" w:space="0" w:color="auto"/>
            </w:tcBorders>
          </w:tcPr>
          <w:p w14:paraId="728BE883" w14:textId="671FC2E8" w:rsidR="002D458A" w:rsidRPr="003451EB" w:rsidRDefault="002170C5">
            <w:pPr>
              <w:rPr>
                <w:rFonts w:ascii="Arial" w:hAnsi="Arial" w:cs="Arial"/>
                <w:sz w:val="18"/>
                <w:szCs w:val="18"/>
              </w:rPr>
            </w:pPr>
            <w:r w:rsidRPr="002170C5">
              <w:rPr>
                <w:rFonts w:ascii="Arial" w:hAnsi="Arial" w:cs="Arial"/>
                <w:sz w:val="18"/>
                <w:szCs w:val="18"/>
              </w:rPr>
              <w:t>Wybranie specjalności nauczycielskiej na kierunku studiów</w:t>
            </w:r>
          </w:p>
        </w:tc>
      </w:tr>
      <w:tr w:rsidR="003451EB" w:rsidRPr="003451EB" w14:paraId="5D53509A" w14:textId="77777777" w:rsidTr="00051AEA">
        <w:tc>
          <w:tcPr>
            <w:tcW w:w="2238" w:type="dxa"/>
            <w:vMerge w:val="restart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1F0B9CC4" w14:textId="36FE97AF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Sposoby i kryteria oceniania osiąganych efektów uczenia się</w:t>
            </w:r>
          </w:p>
        </w:tc>
        <w:tc>
          <w:tcPr>
            <w:tcW w:w="2721" w:type="dxa"/>
            <w:gridSpan w:val="3"/>
          </w:tcPr>
          <w:p w14:paraId="2527A5B3" w14:textId="7C814292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Sposób oceniania (składowe)</w:t>
            </w:r>
          </w:p>
        </w:tc>
        <w:tc>
          <w:tcPr>
            <w:tcW w:w="2433" w:type="dxa"/>
            <w:gridSpan w:val="2"/>
          </w:tcPr>
          <w:p w14:paraId="638D934F" w14:textId="21704EB1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Próg zaliczeniowy</w:t>
            </w:r>
          </w:p>
        </w:tc>
        <w:tc>
          <w:tcPr>
            <w:tcW w:w="2200" w:type="dxa"/>
            <w:gridSpan w:val="3"/>
            <w:tcBorders>
              <w:right w:val="single" w:sz="18" w:space="0" w:color="auto"/>
            </w:tcBorders>
          </w:tcPr>
          <w:p w14:paraId="7AE5CF6C" w14:textId="34447752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Składowa oceny końcowej</w:t>
            </w:r>
          </w:p>
        </w:tc>
      </w:tr>
      <w:tr w:rsidR="003451EB" w:rsidRPr="003451EB" w14:paraId="0A58AD66" w14:textId="77777777" w:rsidTr="00051AEA">
        <w:tc>
          <w:tcPr>
            <w:tcW w:w="2238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59C59D09" w14:textId="77777777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1" w:type="dxa"/>
            <w:gridSpan w:val="3"/>
          </w:tcPr>
          <w:p w14:paraId="76FAEF75" w14:textId="3DF4431F" w:rsidR="00F413BC" w:rsidRPr="003451EB" w:rsidRDefault="002170C5">
            <w:pPr>
              <w:rPr>
                <w:rFonts w:ascii="Arial" w:hAnsi="Arial" w:cs="Arial"/>
                <w:sz w:val="18"/>
                <w:szCs w:val="18"/>
              </w:rPr>
            </w:pPr>
            <w:r w:rsidRPr="002170C5">
              <w:rPr>
                <w:rFonts w:ascii="Arial" w:hAnsi="Arial" w:cs="Arial"/>
                <w:sz w:val="18"/>
                <w:szCs w:val="18"/>
              </w:rPr>
              <w:t xml:space="preserve">Warunkiem dopuszczenia studenta do zaliczenia końcowego jest obecność na zajęciach i aktywny udział </w:t>
            </w:r>
            <w:r w:rsidR="005C3B65">
              <w:rPr>
                <w:rFonts w:ascii="Arial" w:hAnsi="Arial" w:cs="Arial"/>
                <w:sz w:val="18"/>
                <w:szCs w:val="18"/>
              </w:rPr>
              <w:br/>
            </w:r>
            <w:r w:rsidRPr="002170C5">
              <w:rPr>
                <w:rFonts w:ascii="Arial" w:hAnsi="Arial" w:cs="Arial"/>
                <w:sz w:val="18"/>
                <w:szCs w:val="18"/>
              </w:rPr>
              <w:t>w ćwiczeniach oraz poprawne wykonanie wszystkich zadań realizowanych podczas ćwiczeń.</w:t>
            </w:r>
          </w:p>
        </w:tc>
        <w:tc>
          <w:tcPr>
            <w:tcW w:w="2433" w:type="dxa"/>
            <w:gridSpan w:val="2"/>
          </w:tcPr>
          <w:p w14:paraId="7AAEAEAB" w14:textId="279FF556" w:rsidR="00F413BC" w:rsidRPr="003451EB" w:rsidRDefault="002170C5">
            <w:pPr>
              <w:rPr>
                <w:rFonts w:ascii="Arial" w:hAnsi="Arial" w:cs="Arial"/>
                <w:sz w:val="18"/>
                <w:szCs w:val="18"/>
              </w:rPr>
            </w:pPr>
            <w:r w:rsidRPr="002170C5">
              <w:rPr>
                <w:rFonts w:ascii="Arial" w:hAnsi="Arial" w:cs="Arial"/>
                <w:sz w:val="18"/>
                <w:szCs w:val="18"/>
              </w:rPr>
              <w:t>100.0%</w:t>
            </w:r>
          </w:p>
        </w:tc>
        <w:tc>
          <w:tcPr>
            <w:tcW w:w="2200" w:type="dxa"/>
            <w:gridSpan w:val="3"/>
            <w:tcBorders>
              <w:right w:val="single" w:sz="18" w:space="0" w:color="auto"/>
            </w:tcBorders>
          </w:tcPr>
          <w:p w14:paraId="4FD71BF7" w14:textId="4452ABCE" w:rsidR="00F413BC" w:rsidRPr="003451EB" w:rsidRDefault="002170C5">
            <w:pPr>
              <w:rPr>
                <w:rFonts w:ascii="Arial" w:hAnsi="Arial" w:cs="Arial"/>
                <w:sz w:val="18"/>
                <w:szCs w:val="18"/>
              </w:rPr>
            </w:pPr>
            <w:r w:rsidRPr="002170C5">
              <w:rPr>
                <w:rFonts w:ascii="Arial" w:hAnsi="Arial" w:cs="Arial"/>
                <w:sz w:val="18"/>
                <w:szCs w:val="18"/>
              </w:rPr>
              <w:t>0.0%</w:t>
            </w:r>
          </w:p>
        </w:tc>
      </w:tr>
      <w:tr w:rsidR="003451EB" w:rsidRPr="003451EB" w14:paraId="02861BD0" w14:textId="77777777" w:rsidTr="00051AEA">
        <w:tc>
          <w:tcPr>
            <w:tcW w:w="2238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648546CA" w14:textId="77777777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1" w:type="dxa"/>
            <w:gridSpan w:val="3"/>
          </w:tcPr>
          <w:p w14:paraId="0C7FC5E1" w14:textId="7F75DDA4" w:rsidR="00F413BC" w:rsidRPr="003451EB" w:rsidRDefault="00A0373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  <w:r w:rsidR="002170C5" w:rsidRPr="002170C5">
              <w:rPr>
                <w:rFonts w:ascii="Arial" w:hAnsi="Arial" w:cs="Arial"/>
                <w:sz w:val="18"/>
                <w:szCs w:val="18"/>
              </w:rPr>
              <w:t>oziom znajomości treści programowych oraz opanowania efektów uczenia się, wyrażony zakresem poprawnie udzielon</w:t>
            </w:r>
            <w:r w:rsidR="005C3B65">
              <w:rPr>
                <w:rFonts w:ascii="Arial" w:hAnsi="Arial" w:cs="Arial"/>
                <w:sz w:val="18"/>
                <w:szCs w:val="18"/>
              </w:rPr>
              <w:t xml:space="preserve">ych </w:t>
            </w:r>
            <w:r w:rsidR="002170C5" w:rsidRPr="002170C5">
              <w:rPr>
                <w:rFonts w:ascii="Arial" w:hAnsi="Arial" w:cs="Arial"/>
                <w:sz w:val="18"/>
                <w:szCs w:val="18"/>
              </w:rPr>
              <w:t>odpowiedzi w teście (co najmniej 51% poprawnie udzielonych odpowiedzi).</w:t>
            </w:r>
          </w:p>
        </w:tc>
        <w:tc>
          <w:tcPr>
            <w:tcW w:w="2433" w:type="dxa"/>
            <w:gridSpan w:val="2"/>
          </w:tcPr>
          <w:p w14:paraId="7DF5A2E4" w14:textId="61A4FA1B" w:rsidR="00F413BC" w:rsidRPr="003451EB" w:rsidRDefault="002170C5">
            <w:pPr>
              <w:rPr>
                <w:rFonts w:ascii="Arial" w:hAnsi="Arial" w:cs="Arial"/>
                <w:sz w:val="18"/>
                <w:szCs w:val="18"/>
              </w:rPr>
            </w:pPr>
            <w:r w:rsidRPr="002170C5">
              <w:rPr>
                <w:rFonts w:ascii="Arial" w:hAnsi="Arial" w:cs="Arial"/>
                <w:sz w:val="18"/>
                <w:szCs w:val="18"/>
              </w:rPr>
              <w:t>51.0%</w:t>
            </w:r>
          </w:p>
        </w:tc>
        <w:tc>
          <w:tcPr>
            <w:tcW w:w="2200" w:type="dxa"/>
            <w:gridSpan w:val="3"/>
            <w:tcBorders>
              <w:right w:val="single" w:sz="18" w:space="0" w:color="auto"/>
            </w:tcBorders>
          </w:tcPr>
          <w:p w14:paraId="180E9566" w14:textId="538DB857" w:rsidR="00F413BC" w:rsidRPr="003451EB" w:rsidRDefault="002170C5">
            <w:pPr>
              <w:rPr>
                <w:rFonts w:ascii="Arial" w:hAnsi="Arial" w:cs="Arial"/>
                <w:sz w:val="18"/>
                <w:szCs w:val="18"/>
              </w:rPr>
            </w:pPr>
            <w:r w:rsidRPr="002170C5">
              <w:rPr>
                <w:rFonts w:ascii="Arial" w:hAnsi="Arial" w:cs="Arial"/>
                <w:sz w:val="18"/>
                <w:szCs w:val="18"/>
              </w:rPr>
              <w:t>100.0%</w:t>
            </w:r>
          </w:p>
        </w:tc>
      </w:tr>
      <w:tr w:rsidR="00F413BC" w:rsidRPr="003451EB" w14:paraId="68DC8A1F" w14:textId="77777777" w:rsidTr="00051AEA">
        <w:tc>
          <w:tcPr>
            <w:tcW w:w="2238" w:type="dxa"/>
            <w:vMerge w:val="restart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2CE3CA2E" w14:textId="145C63A3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Zalecana lista lektur</w:t>
            </w:r>
          </w:p>
        </w:tc>
        <w:tc>
          <w:tcPr>
            <w:tcW w:w="1625" w:type="dxa"/>
            <w:gridSpan w:val="2"/>
          </w:tcPr>
          <w:p w14:paraId="7F723EEB" w14:textId="48A36686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Podstawowa lista lektur</w:t>
            </w:r>
          </w:p>
        </w:tc>
        <w:tc>
          <w:tcPr>
            <w:tcW w:w="5729" w:type="dxa"/>
            <w:gridSpan w:val="6"/>
            <w:tcBorders>
              <w:right w:val="single" w:sz="18" w:space="0" w:color="auto"/>
            </w:tcBorders>
          </w:tcPr>
          <w:p w14:paraId="737F6855" w14:textId="101BA22B" w:rsidR="002170C5" w:rsidRPr="002170C5" w:rsidRDefault="002170C5" w:rsidP="002170C5">
            <w:pPr>
              <w:rPr>
                <w:rFonts w:ascii="Arial" w:hAnsi="Arial" w:cs="Arial"/>
                <w:sz w:val="18"/>
                <w:szCs w:val="18"/>
              </w:rPr>
            </w:pPr>
            <w:r w:rsidRPr="002170C5">
              <w:rPr>
                <w:rFonts w:ascii="Arial" w:hAnsi="Arial" w:cs="Arial"/>
                <w:sz w:val="18"/>
                <w:szCs w:val="18"/>
              </w:rPr>
              <w:t>A. Literatura wymagana do ostatecznego zaliczenia zajęć (zdania egzaminu):</w:t>
            </w:r>
          </w:p>
          <w:p w14:paraId="1B8D7C40" w14:textId="77777777" w:rsidR="002170C5" w:rsidRPr="002170C5" w:rsidRDefault="002170C5" w:rsidP="002170C5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170C5">
              <w:rPr>
                <w:rFonts w:ascii="Arial" w:hAnsi="Arial" w:cs="Arial"/>
                <w:sz w:val="18"/>
                <w:szCs w:val="18"/>
              </w:rPr>
              <w:t>Schaffer</w:t>
            </w:r>
            <w:proofErr w:type="spellEnd"/>
            <w:r w:rsidRPr="002170C5">
              <w:rPr>
                <w:rFonts w:ascii="Arial" w:hAnsi="Arial" w:cs="Arial"/>
                <w:sz w:val="18"/>
                <w:szCs w:val="18"/>
              </w:rPr>
              <w:t xml:space="preserve"> D.R., Kipp K. (2015) Psychologia rozwoju. Od dziecka do dorosłości. Wydawnictwo Harmonia </w:t>
            </w:r>
            <w:proofErr w:type="spellStart"/>
            <w:r w:rsidRPr="002170C5">
              <w:rPr>
                <w:rFonts w:ascii="Arial" w:hAnsi="Arial" w:cs="Arial"/>
                <w:sz w:val="18"/>
                <w:szCs w:val="18"/>
              </w:rPr>
              <w:t>Universalis</w:t>
            </w:r>
            <w:proofErr w:type="spellEnd"/>
            <w:r w:rsidRPr="002170C5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7A4FF7A6" w14:textId="5B8F72DD" w:rsidR="00F413BC" w:rsidRPr="003451EB" w:rsidRDefault="002170C5" w:rsidP="002170C5">
            <w:pPr>
              <w:rPr>
                <w:rFonts w:ascii="Arial" w:hAnsi="Arial" w:cs="Arial"/>
                <w:sz w:val="18"/>
                <w:szCs w:val="18"/>
              </w:rPr>
            </w:pPr>
            <w:r w:rsidRPr="002170C5">
              <w:rPr>
                <w:rFonts w:ascii="Arial" w:hAnsi="Arial" w:cs="Arial"/>
                <w:sz w:val="18"/>
                <w:szCs w:val="18"/>
              </w:rPr>
              <w:lastRenderedPageBreak/>
              <w:t>Kendall P.C. (2018) Zaburzenia okresu dzieciństwa i adolescencji. Techniki terapeutyczne dla profesjonalistów i rodziców. Sopot: Gdańskie Wydawnictwo Psychologiczne.</w:t>
            </w:r>
          </w:p>
        </w:tc>
      </w:tr>
      <w:tr w:rsidR="00F413BC" w:rsidRPr="003451EB" w14:paraId="46718811" w14:textId="77777777" w:rsidTr="00051AEA">
        <w:tc>
          <w:tcPr>
            <w:tcW w:w="2238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0BEA6C99" w14:textId="77777777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5" w:type="dxa"/>
            <w:gridSpan w:val="2"/>
          </w:tcPr>
          <w:p w14:paraId="4258129F" w14:textId="3000AAFC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 xml:space="preserve">Adresy </w:t>
            </w:r>
            <w:proofErr w:type="spellStart"/>
            <w:r w:rsidRPr="003451EB">
              <w:rPr>
                <w:rFonts w:ascii="Arial" w:hAnsi="Arial" w:cs="Arial"/>
                <w:sz w:val="18"/>
                <w:szCs w:val="18"/>
              </w:rPr>
              <w:t>eZasobów</w:t>
            </w:r>
            <w:proofErr w:type="spellEnd"/>
          </w:p>
        </w:tc>
        <w:tc>
          <w:tcPr>
            <w:tcW w:w="5729" w:type="dxa"/>
            <w:gridSpan w:val="6"/>
            <w:tcBorders>
              <w:right w:val="single" w:sz="18" w:space="0" w:color="auto"/>
            </w:tcBorders>
          </w:tcPr>
          <w:p w14:paraId="7AAD85D1" w14:textId="3052E3B3" w:rsidR="00F413BC" w:rsidRDefault="00F413BC">
            <w:pPr>
              <w:rPr>
                <w:rFonts w:ascii="Arial" w:hAnsi="Arial" w:cs="Arial"/>
                <w:sz w:val="18"/>
                <w:szCs w:val="18"/>
              </w:rPr>
            </w:pPr>
          </w:p>
          <w:p w14:paraId="1A3A378B" w14:textId="06D2CCD7" w:rsidR="002170C5" w:rsidRPr="003451EB" w:rsidRDefault="002170C5" w:rsidP="002170C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13BC" w:rsidRPr="003451EB" w14:paraId="73D6F638" w14:textId="77777777" w:rsidTr="00051AEA">
        <w:tc>
          <w:tcPr>
            <w:tcW w:w="2238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4C29A78D" w14:textId="77777777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5" w:type="dxa"/>
            <w:gridSpan w:val="2"/>
          </w:tcPr>
          <w:p w14:paraId="2A4EE6F7" w14:textId="60BDE1C9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Uzupełniająca lista lektur</w:t>
            </w:r>
          </w:p>
        </w:tc>
        <w:tc>
          <w:tcPr>
            <w:tcW w:w="5729" w:type="dxa"/>
            <w:gridSpan w:val="6"/>
            <w:tcBorders>
              <w:right w:val="single" w:sz="18" w:space="0" w:color="auto"/>
            </w:tcBorders>
          </w:tcPr>
          <w:p w14:paraId="30D93001" w14:textId="77777777" w:rsidR="002170C5" w:rsidRPr="002170C5" w:rsidRDefault="002170C5" w:rsidP="002170C5">
            <w:pPr>
              <w:rPr>
                <w:rFonts w:ascii="Arial" w:hAnsi="Arial" w:cs="Arial"/>
                <w:sz w:val="18"/>
                <w:szCs w:val="18"/>
              </w:rPr>
            </w:pPr>
            <w:r w:rsidRPr="002170C5">
              <w:rPr>
                <w:rFonts w:ascii="Arial" w:hAnsi="Arial" w:cs="Arial"/>
                <w:sz w:val="18"/>
                <w:szCs w:val="18"/>
              </w:rPr>
              <w:t>B. Literatura uzupełniająca:</w:t>
            </w:r>
          </w:p>
          <w:p w14:paraId="5D462945" w14:textId="77777777" w:rsidR="002170C5" w:rsidRPr="002170C5" w:rsidRDefault="002170C5" w:rsidP="002170C5">
            <w:pPr>
              <w:rPr>
                <w:rFonts w:ascii="Arial" w:hAnsi="Arial" w:cs="Arial"/>
                <w:sz w:val="18"/>
                <w:szCs w:val="18"/>
              </w:rPr>
            </w:pPr>
            <w:r w:rsidRPr="002170C5">
              <w:rPr>
                <w:rFonts w:ascii="Arial" w:hAnsi="Arial" w:cs="Arial"/>
                <w:sz w:val="18"/>
                <w:szCs w:val="18"/>
              </w:rPr>
              <w:t>Jerzak M. (red.) (2016). Zaburzenia psychiczne i rozwojowe u dzieci a szkolna rzeczywistość. Warszawa: Wydawnictwo Naukowe PWN.</w:t>
            </w:r>
          </w:p>
          <w:p w14:paraId="3BCAF2F2" w14:textId="07E57F9B" w:rsidR="002170C5" w:rsidRPr="003451EB" w:rsidRDefault="002170C5" w:rsidP="002170C5">
            <w:pPr>
              <w:rPr>
                <w:rFonts w:ascii="Arial" w:hAnsi="Arial" w:cs="Arial"/>
                <w:sz w:val="18"/>
                <w:szCs w:val="18"/>
              </w:rPr>
            </w:pPr>
            <w:r w:rsidRPr="002170C5">
              <w:rPr>
                <w:rFonts w:ascii="Arial" w:hAnsi="Arial" w:cs="Arial"/>
                <w:sz w:val="18"/>
                <w:szCs w:val="18"/>
              </w:rPr>
              <w:t xml:space="preserve">Grzegorzewska, I., </w:t>
            </w:r>
            <w:proofErr w:type="spellStart"/>
            <w:r w:rsidRPr="002170C5">
              <w:rPr>
                <w:rFonts w:ascii="Arial" w:hAnsi="Arial" w:cs="Arial"/>
                <w:sz w:val="18"/>
                <w:szCs w:val="18"/>
              </w:rPr>
              <w:t>Cierpiałkowska</w:t>
            </w:r>
            <w:proofErr w:type="spellEnd"/>
            <w:r w:rsidRPr="002170C5">
              <w:rPr>
                <w:rFonts w:ascii="Arial" w:hAnsi="Arial" w:cs="Arial"/>
                <w:sz w:val="18"/>
                <w:szCs w:val="18"/>
              </w:rPr>
              <w:t>, L., Borkowska, A.R. (2020). Psychologia kliniczna dzieci i młodzieży. Warszawa: PWN.</w:t>
            </w:r>
          </w:p>
        </w:tc>
      </w:tr>
      <w:tr w:rsidR="00F413BC" w:rsidRPr="003451EB" w14:paraId="14896788" w14:textId="77777777" w:rsidTr="00051AEA">
        <w:tc>
          <w:tcPr>
            <w:tcW w:w="2238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2A517802" w14:textId="77777777" w:rsidR="00F413BC" w:rsidRPr="003451EB" w:rsidRDefault="00F413BC" w:rsidP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5" w:type="dxa"/>
            <w:gridSpan w:val="2"/>
          </w:tcPr>
          <w:p w14:paraId="497E7976" w14:textId="77794471" w:rsidR="00F413BC" w:rsidRPr="003451EB" w:rsidRDefault="00F413BC" w:rsidP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Adresy eZasobów</w:t>
            </w:r>
          </w:p>
        </w:tc>
        <w:tc>
          <w:tcPr>
            <w:tcW w:w="5729" w:type="dxa"/>
            <w:gridSpan w:val="6"/>
            <w:tcBorders>
              <w:right w:val="single" w:sz="18" w:space="0" w:color="auto"/>
            </w:tcBorders>
          </w:tcPr>
          <w:p w14:paraId="40082BE9" w14:textId="5BE04E70" w:rsidR="00F413BC" w:rsidRPr="003451EB" w:rsidRDefault="00F413BC" w:rsidP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13BC" w:rsidRPr="003451EB" w14:paraId="18FA9A65" w14:textId="77777777" w:rsidTr="00051AEA">
        <w:tc>
          <w:tcPr>
            <w:tcW w:w="223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2FED1820" w14:textId="569A2BEA" w:rsidR="00F413BC" w:rsidRPr="003451EB" w:rsidRDefault="00F413BC" w:rsidP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Przykładowe zagadnienia/przykładowe pytania/realizowane zadania</w:t>
            </w:r>
          </w:p>
        </w:tc>
        <w:tc>
          <w:tcPr>
            <w:tcW w:w="7354" w:type="dxa"/>
            <w:gridSpan w:val="8"/>
            <w:tcBorders>
              <w:right w:val="single" w:sz="18" w:space="0" w:color="auto"/>
            </w:tcBorders>
          </w:tcPr>
          <w:p w14:paraId="18ABFC4B" w14:textId="63D12AE7" w:rsidR="00F413BC" w:rsidRPr="003451EB" w:rsidRDefault="00F413BC" w:rsidP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13BC" w:rsidRPr="003451EB" w14:paraId="7BAD6C7F" w14:textId="77777777" w:rsidTr="00051AEA">
        <w:tc>
          <w:tcPr>
            <w:tcW w:w="2238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20898E79" w14:textId="7FEDCC27" w:rsidR="00F413BC" w:rsidRPr="003451EB" w:rsidRDefault="00F413BC" w:rsidP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Praktyki zawodowe w ramach przedmiotu</w:t>
            </w:r>
          </w:p>
        </w:tc>
        <w:tc>
          <w:tcPr>
            <w:tcW w:w="7354" w:type="dxa"/>
            <w:gridSpan w:val="8"/>
            <w:tcBorders>
              <w:bottom w:val="single" w:sz="18" w:space="0" w:color="auto"/>
              <w:right w:val="single" w:sz="18" w:space="0" w:color="auto"/>
            </w:tcBorders>
          </w:tcPr>
          <w:p w14:paraId="1CCCE658" w14:textId="57CE1981" w:rsidR="00F413BC" w:rsidRPr="003451EB" w:rsidRDefault="002170C5" w:rsidP="00F413B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Nie dotyczy</w:t>
            </w:r>
          </w:p>
        </w:tc>
      </w:tr>
    </w:tbl>
    <w:p w14:paraId="2AAAE789" w14:textId="77777777" w:rsidR="008A6B3B" w:rsidRPr="003451EB" w:rsidRDefault="008A6B3B">
      <w:pPr>
        <w:rPr>
          <w:rFonts w:ascii="Arial" w:hAnsi="Arial" w:cs="Arial"/>
          <w:sz w:val="20"/>
          <w:szCs w:val="20"/>
        </w:rPr>
      </w:pPr>
    </w:p>
    <w:sectPr w:rsidR="008A6B3B" w:rsidRPr="003451EB" w:rsidSect="003451EB">
      <w:headerReference w:type="default" r:id="rId7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55E369" w14:textId="77777777" w:rsidR="00AE6BDD" w:rsidRDefault="00AE6BDD" w:rsidP="003451EB">
      <w:pPr>
        <w:spacing w:after="0" w:line="240" w:lineRule="auto"/>
      </w:pPr>
      <w:r>
        <w:separator/>
      </w:r>
    </w:p>
  </w:endnote>
  <w:endnote w:type="continuationSeparator" w:id="0">
    <w:p w14:paraId="6E5D4C60" w14:textId="77777777" w:rsidR="00AE6BDD" w:rsidRDefault="00AE6BDD" w:rsidP="003451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F0635F" w14:textId="77777777" w:rsidR="00AE6BDD" w:rsidRDefault="00AE6BDD" w:rsidP="003451EB">
      <w:pPr>
        <w:spacing w:after="0" w:line="240" w:lineRule="auto"/>
      </w:pPr>
      <w:r>
        <w:separator/>
      </w:r>
    </w:p>
  </w:footnote>
  <w:footnote w:type="continuationSeparator" w:id="0">
    <w:p w14:paraId="036ECE5B" w14:textId="77777777" w:rsidR="00AE6BDD" w:rsidRDefault="00AE6BDD" w:rsidP="003451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A3102" w14:textId="2BC10FCA" w:rsidR="003451EB" w:rsidRPr="003451EB" w:rsidRDefault="003451EB" w:rsidP="003451EB">
    <w:pPr>
      <w:pStyle w:val="Nagwek"/>
      <w:jc w:val="right"/>
      <w:rPr>
        <w:rFonts w:ascii="Arial" w:hAnsi="Arial" w:cs="Arial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B3B"/>
    <w:rsid w:val="00051AEA"/>
    <w:rsid w:val="000B033A"/>
    <w:rsid w:val="002170C5"/>
    <w:rsid w:val="00245646"/>
    <w:rsid w:val="0025015F"/>
    <w:rsid w:val="00273FF8"/>
    <w:rsid w:val="002A3852"/>
    <w:rsid w:val="002A62F7"/>
    <w:rsid w:val="002D22F6"/>
    <w:rsid w:val="002D458A"/>
    <w:rsid w:val="002F1B4C"/>
    <w:rsid w:val="00311292"/>
    <w:rsid w:val="003451EB"/>
    <w:rsid w:val="00380433"/>
    <w:rsid w:val="003A2718"/>
    <w:rsid w:val="003A5B88"/>
    <w:rsid w:val="00460795"/>
    <w:rsid w:val="00473634"/>
    <w:rsid w:val="00512462"/>
    <w:rsid w:val="0052324C"/>
    <w:rsid w:val="005654CF"/>
    <w:rsid w:val="005C3B65"/>
    <w:rsid w:val="005F1ACC"/>
    <w:rsid w:val="00600CEF"/>
    <w:rsid w:val="006C62C9"/>
    <w:rsid w:val="008A6B3B"/>
    <w:rsid w:val="008E27EF"/>
    <w:rsid w:val="00984924"/>
    <w:rsid w:val="009D6A5C"/>
    <w:rsid w:val="00A03732"/>
    <w:rsid w:val="00A04F96"/>
    <w:rsid w:val="00AE6BDD"/>
    <w:rsid w:val="00BB7D68"/>
    <w:rsid w:val="00C20AE8"/>
    <w:rsid w:val="00CA55AC"/>
    <w:rsid w:val="00EB102A"/>
    <w:rsid w:val="00EC759B"/>
    <w:rsid w:val="00EF1762"/>
    <w:rsid w:val="00F413BC"/>
    <w:rsid w:val="00FE4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B1F93"/>
  <w15:chartTrackingRefBased/>
  <w15:docId w15:val="{526DCE62-ADB3-4409-A120-EBEE1880B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A6B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A6B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A6B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A6B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A6B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A6B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A6B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A6B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A6B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A6B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A6B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A6B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A6B3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A6B3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A6B3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A6B3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A6B3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A6B3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A6B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A6B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A6B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A6B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A6B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A6B3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A6B3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A6B3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A6B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A6B3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A6B3B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8A6B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451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451EB"/>
  </w:style>
  <w:style w:type="paragraph" w:styleId="Stopka">
    <w:name w:val="footer"/>
    <w:basedOn w:val="Normalny"/>
    <w:link w:val="StopkaZnak"/>
    <w:uiPriority w:val="99"/>
    <w:unhideWhenUsed/>
    <w:rsid w:val="003451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51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5</Pages>
  <Words>1402</Words>
  <Characters>8418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Smykowska</dc:creator>
  <cp:keywords/>
  <dc:description/>
  <cp:lastModifiedBy>Paweł Śpica</cp:lastModifiedBy>
  <cp:revision>11</cp:revision>
  <dcterms:created xsi:type="dcterms:W3CDTF">2025-01-10T07:37:00Z</dcterms:created>
  <dcterms:modified xsi:type="dcterms:W3CDTF">2026-10-05T14:35:00Z</dcterms:modified>
</cp:coreProperties>
</file>